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058F85C" w:rsidR="00093CA9" w:rsidRDefault="00193718" w:rsidP="00093CA9">
            <w:r>
              <w:t>Freshfields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4ADBE5C" w:rsidR="00093CA9" w:rsidRDefault="00E318FD" w:rsidP="00093CA9">
            <w:r w:rsidRPr="00E318FD">
              <w:t>Guidelines No. 17 for Self-Regulation of Listed Companies - Sustainability Reporting (For Trial Implementation)</w:t>
            </w:r>
            <w:r w:rsidR="00984D17">
              <w:rPr>
                <w:rFonts w:hint="eastAsia"/>
                <w:lang w:eastAsia="zh-CN"/>
              </w:rPr>
              <w:t xml:space="preserve"> (</w:t>
            </w:r>
            <w:r w:rsidR="00984D17" w:rsidRPr="00984D17">
              <w:rPr>
                <w:rFonts w:hint="eastAsia"/>
                <w:lang w:eastAsia="zh-CN"/>
              </w:rPr>
              <w:t>深圳证券交易所上市公司自律监管指引第</w:t>
            </w:r>
            <w:r w:rsidR="00984D17" w:rsidRPr="00984D17">
              <w:rPr>
                <w:rFonts w:hint="eastAsia"/>
                <w:lang w:eastAsia="zh-CN"/>
              </w:rPr>
              <w:t>17</w:t>
            </w:r>
            <w:r w:rsidR="00984D17" w:rsidRPr="00984D17">
              <w:rPr>
                <w:rFonts w:hint="eastAsia"/>
                <w:lang w:eastAsia="zh-CN"/>
              </w:rPr>
              <w:t>号——可持续发展报告（试行）</w:t>
            </w:r>
            <w:r w:rsidR="00984D17">
              <w:rPr>
                <w:rFonts w:hint="eastAsia"/>
                <w:lang w:eastAsia="zh-CN"/>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0291AB3C" w14:textId="1809CAF1" w:rsidR="00093CA9" w:rsidRDefault="00984D17" w:rsidP="00093CA9">
            <w:hyperlink r:id="rId17" w:history="1">
              <w:r w:rsidRPr="005F15A9">
                <w:rPr>
                  <w:rStyle w:val="Hyperlink"/>
                </w:rPr>
                <w:t>https://www.szse.cn/lawrules/rule/stock/supervision/currency/t20240412_606839.html</w:t>
              </w:r>
            </w:hyperlink>
          </w:p>
          <w:p w14:paraId="1523C232" w14:textId="1D2F8D24" w:rsidR="00984D17" w:rsidRDefault="00984D17" w:rsidP="00984D17">
            <w:pPr>
              <w:rPr>
                <w:lang w:eastAsia="zh-CN"/>
              </w:rPr>
            </w:pPr>
            <w:r>
              <w:rPr>
                <w:rFonts w:hint="eastAsia"/>
                <w:lang w:eastAsia="zh-CN"/>
              </w:rPr>
              <w:t>[</w:t>
            </w:r>
            <w:r w:rsidRPr="001C7BCC">
              <w:rPr>
                <w:b/>
                <w:bCs/>
                <w:i/>
                <w:iCs/>
                <w:lang w:eastAsia="zh-CN"/>
              </w:rPr>
              <w:t>Note</w:t>
            </w:r>
            <w:r>
              <w:rPr>
                <w:rFonts w:hint="eastAsia"/>
                <w:lang w:eastAsia="zh-CN"/>
              </w:rPr>
              <w:t xml:space="preserve">: </w:t>
            </w:r>
            <w:r w:rsidRPr="00984D17">
              <w:rPr>
                <w:lang w:eastAsia="zh-CN"/>
              </w:rPr>
              <w:t>Save Page Now could not capture this URL because it was unreachable</w:t>
            </w:r>
            <w:r>
              <w:rPr>
                <w:rFonts w:hint="eastAsia"/>
                <w:lang w:eastAsia="zh-CN"/>
              </w:rPr>
              <w:t xml:space="preserve">/ blocked by </w:t>
            </w:r>
            <w:r w:rsidRPr="00984D17">
              <w:rPr>
                <w:lang w:eastAsia="zh-CN"/>
              </w:rPr>
              <w:t>Save Page Now</w:t>
            </w:r>
            <w:r>
              <w:rPr>
                <w:rFonts w:hint="eastAsia"/>
                <w:lang w:eastAsia="zh-CN"/>
              </w:rPr>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9E9BC36" w:rsidR="00093CA9" w:rsidRDefault="00C669AE"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E62B6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8589E9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B8F9F7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984D17" w14:paraId="707EB905" w14:textId="77777777" w:rsidTr="2452D0D6">
        <w:trPr>
          <w:trHeight w:val="533"/>
        </w:trPr>
        <w:tc>
          <w:tcPr>
            <w:tcW w:w="1063" w:type="dxa"/>
            <w:shd w:val="clear" w:color="auto" w:fill="auto"/>
            <w:vAlign w:val="center"/>
          </w:tcPr>
          <w:p w14:paraId="3C6209F9" w14:textId="77777777" w:rsidR="00984D17" w:rsidRDefault="00984D17" w:rsidP="00984D17"/>
        </w:tc>
        <w:tc>
          <w:tcPr>
            <w:tcW w:w="9169" w:type="dxa"/>
            <w:gridSpan w:val="4"/>
            <w:shd w:val="clear" w:color="auto" w:fill="auto"/>
            <w:vAlign w:val="center"/>
          </w:tcPr>
          <w:p w14:paraId="18257824" w14:textId="15D5E26D" w:rsidR="00984D17" w:rsidRDefault="00984D17" w:rsidP="00984D17">
            <w:r>
              <w:t xml:space="preserve">The policy tool requires the companies included in the </w:t>
            </w:r>
            <w:r w:rsidR="00000232" w:rsidRPr="00000232">
              <w:t>SZSE 100 Index, ChiNext Index</w:t>
            </w:r>
            <w:r>
              <w:t>, and those listed simultaneously in mainland China and overseas markets to disclose sustainability information.</w:t>
            </w:r>
          </w:p>
        </w:tc>
      </w:tr>
      <w:tr w:rsidR="00984D17" w14:paraId="2451E529" w14:textId="77777777" w:rsidTr="2452D0D6">
        <w:trPr>
          <w:trHeight w:val="899"/>
        </w:trPr>
        <w:tc>
          <w:tcPr>
            <w:tcW w:w="1063" w:type="dxa"/>
            <w:vAlign w:val="center"/>
          </w:tcPr>
          <w:p w14:paraId="488CDAA5" w14:textId="77777777" w:rsidR="00984D17" w:rsidRPr="00BA1D39" w:rsidRDefault="00984D17" w:rsidP="00984D17">
            <w:pPr>
              <w:rPr>
                <w:b/>
                <w:bCs/>
              </w:rPr>
            </w:pPr>
            <w:r w:rsidRPr="00BA1D39">
              <w:rPr>
                <w:b/>
                <w:bCs/>
              </w:rPr>
              <w:t>7</w:t>
            </w:r>
          </w:p>
        </w:tc>
        <w:tc>
          <w:tcPr>
            <w:tcW w:w="9169" w:type="dxa"/>
            <w:gridSpan w:val="4"/>
            <w:shd w:val="clear" w:color="auto" w:fill="DEEAF6" w:themeFill="accent5" w:themeFillTint="33"/>
            <w:vAlign w:val="center"/>
          </w:tcPr>
          <w:p w14:paraId="5EACC016" w14:textId="5483FEA7" w:rsidR="00984D17" w:rsidRDefault="00984D17" w:rsidP="00984D1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984D17" w14:paraId="1C221246" w14:textId="77777777" w:rsidTr="2452D0D6">
        <w:trPr>
          <w:trHeight w:val="300"/>
        </w:trPr>
        <w:tc>
          <w:tcPr>
            <w:tcW w:w="1063" w:type="dxa"/>
            <w:vAlign w:val="center"/>
          </w:tcPr>
          <w:p w14:paraId="74D10F36" w14:textId="77777777" w:rsidR="00984D17" w:rsidRDefault="00984D17" w:rsidP="00984D17">
            <w:r>
              <w:t>7.1</w:t>
            </w:r>
          </w:p>
        </w:tc>
        <w:tc>
          <w:tcPr>
            <w:tcW w:w="4686" w:type="dxa"/>
            <w:gridSpan w:val="2"/>
            <w:shd w:val="clear" w:color="auto" w:fill="E2EFD9" w:themeFill="accent6" w:themeFillTint="33"/>
            <w:vAlign w:val="center"/>
          </w:tcPr>
          <w:p w14:paraId="13418919" w14:textId="77777777" w:rsidR="00984D17" w:rsidRDefault="00984D17" w:rsidP="00984D17">
            <w:r>
              <w:t>Approved, in force</w:t>
            </w:r>
          </w:p>
        </w:tc>
        <w:tc>
          <w:tcPr>
            <w:tcW w:w="4483" w:type="dxa"/>
            <w:gridSpan w:val="2"/>
            <w:shd w:val="clear" w:color="auto" w:fill="auto"/>
            <w:vAlign w:val="center"/>
          </w:tcPr>
          <w:p w14:paraId="54354EEF" w14:textId="119EFC2F" w:rsidR="00984D17" w:rsidRDefault="00984D17" w:rsidP="00984D17">
            <w:r>
              <w:t>X</w:t>
            </w:r>
          </w:p>
        </w:tc>
      </w:tr>
      <w:tr w:rsidR="00984D17" w14:paraId="3640F334" w14:textId="77777777" w:rsidTr="2452D0D6">
        <w:trPr>
          <w:trHeight w:val="300"/>
        </w:trPr>
        <w:tc>
          <w:tcPr>
            <w:tcW w:w="1063" w:type="dxa"/>
            <w:vAlign w:val="center"/>
          </w:tcPr>
          <w:p w14:paraId="6223CD09" w14:textId="77777777" w:rsidR="00984D17" w:rsidRDefault="00984D17" w:rsidP="00984D17">
            <w:r>
              <w:t>7.2</w:t>
            </w:r>
          </w:p>
        </w:tc>
        <w:tc>
          <w:tcPr>
            <w:tcW w:w="4686" w:type="dxa"/>
            <w:gridSpan w:val="2"/>
            <w:shd w:val="clear" w:color="auto" w:fill="E2EFD9" w:themeFill="accent6" w:themeFillTint="33"/>
            <w:vAlign w:val="center"/>
          </w:tcPr>
          <w:p w14:paraId="127DC8A9" w14:textId="77777777" w:rsidR="00984D17" w:rsidRDefault="00984D17" w:rsidP="00984D17">
            <w:r>
              <w:t>Approved, not yet in force</w:t>
            </w:r>
          </w:p>
        </w:tc>
        <w:tc>
          <w:tcPr>
            <w:tcW w:w="4483" w:type="dxa"/>
            <w:gridSpan w:val="2"/>
            <w:shd w:val="clear" w:color="auto" w:fill="auto"/>
            <w:vAlign w:val="center"/>
          </w:tcPr>
          <w:p w14:paraId="7E87AE91" w14:textId="77777777" w:rsidR="00984D17" w:rsidRDefault="00984D17" w:rsidP="00984D17"/>
        </w:tc>
      </w:tr>
      <w:tr w:rsidR="00984D17" w14:paraId="2F19D0AC" w14:textId="77777777" w:rsidTr="2452D0D6">
        <w:trPr>
          <w:trHeight w:val="300"/>
        </w:trPr>
        <w:tc>
          <w:tcPr>
            <w:tcW w:w="1063" w:type="dxa"/>
            <w:vAlign w:val="center"/>
          </w:tcPr>
          <w:p w14:paraId="0D61962A" w14:textId="0DBA428C" w:rsidR="00984D17" w:rsidRDefault="00984D17" w:rsidP="00984D17">
            <w:r>
              <w:t>7.3</w:t>
            </w:r>
          </w:p>
        </w:tc>
        <w:tc>
          <w:tcPr>
            <w:tcW w:w="4686" w:type="dxa"/>
            <w:gridSpan w:val="2"/>
            <w:shd w:val="clear" w:color="auto" w:fill="E2EFD9" w:themeFill="accent6" w:themeFillTint="33"/>
            <w:vAlign w:val="center"/>
          </w:tcPr>
          <w:p w14:paraId="73CA863F" w14:textId="1D7146CE" w:rsidR="00984D17" w:rsidRDefault="00984D17" w:rsidP="00984D17">
            <w:r>
              <w:t>Repealed</w:t>
            </w:r>
          </w:p>
        </w:tc>
        <w:tc>
          <w:tcPr>
            <w:tcW w:w="4483" w:type="dxa"/>
            <w:gridSpan w:val="2"/>
            <w:shd w:val="clear" w:color="auto" w:fill="auto"/>
            <w:vAlign w:val="center"/>
          </w:tcPr>
          <w:p w14:paraId="3B8D198C" w14:textId="77777777" w:rsidR="00984D17" w:rsidRDefault="00984D17" w:rsidP="00984D17"/>
        </w:tc>
      </w:tr>
      <w:tr w:rsidR="00984D17" w14:paraId="32FE17F8" w14:textId="77777777" w:rsidTr="2452D0D6">
        <w:trPr>
          <w:trHeight w:val="300"/>
        </w:trPr>
        <w:tc>
          <w:tcPr>
            <w:tcW w:w="1063" w:type="dxa"/>
            <w:vAlign w:val="center"/>
          </w:tcPr>
          <w:p w14:paraId="6015BD7E" w14:textId="0D17B66E" w:rsidR="00984D17" w:rsidRDefault="00984D17" w:rsidP="00984D17">
            <w:r>
              <w:t>7.4</w:t>
            </w:r>
          </w:p>
        </w:tc>
        <w:tc>
          <w:tcPr>
            <w:tcW w:w="4686" w:type="dxa"/>
            <w:gridSpan w:val="2"/>
            <w:shd w:val="clear" w:color="auto" w:fill="E2EFD9" w:themeFill="accent6" w:themeFillTint="33"/>
            <w:vAlign w:val="center"/>
          </w:tcPr>
          <w:p w14:paraId="3D137E17" w14:textId="48511DAB" w:rsidR="00984D17" w:rsidRDefault="00984D17" w:rsidP="00984D17">
            <w:r>
              <w:t>Superseded</w:t>
            </w:r>
          </w:p>
        </w:tc>
        <w:tc>
          <w:tcPr>
            <w:tcW w:w="4483" w:type="dxa"/>
            <w:gridSpan w:val="2"/>
            <w:shd w:val="clear" w:color="auto" w:fill="auto"/>
            <w:vAlign w:val="center"/>
          </w:tcPr>
          <w:p w14:paraId="2FD900BD" w14:textId="77777777" w:rsidR="00984D17" w:rsidRDefault="00984D17" w:rsidP="00984D17"/>
        </w:tc>
      </w:tr>
      <w:tr w:rsidR="00984D17" w14:paraId="1E09AAC3" w14:textId="77777777" w:rsidTr="2452D0D6">
        <w:trPr>
          <w:trHeight w:val="300"/>
        </w:trPr>
        <w:tc>
          <w:tcPr>
            <w:tcW w:w="1063" w:type="dxa"/>
            <w:vAlign w:val="center"/>
          </w:tcPr>
          <w:p w14:paraId="39C2428C" w14:textId="552B9ECE" w:rsidR="00984D17" w:rsidRDefault="00984D17" w:rsidP="00984D17">
            <w:r>
              <w:t>7.5</w:t>
            </w:r>
          </w:p>
        </w:tc>
        <w:tc>
          <w:tcPr>
            <w:tcW w:w="4686" w:type="dxa"/>
            <w:gridSpan w:val="2"/>
            <w:shd w:val="clear" w:color="auto" w:fill="E2EFD9" w:themeFill="accent6" w:themeFillTint="33"/>
            <w:vAlign w:val="center"/>
          </w:tcPr>
          <w:p w14:paraId="6C7FD6CA" w14:textId="3191E7F3" w:rsidR="00984D17" w:rsidRDefault="00984D17" w:rsidP="00984D17">
            <w:r>
              <w:t>Retired</w:t>
            </w:r>
          </w:p>
        </w:tc>
        <w:tc>
          <w:tcPr>
            <w:tcW w:w="4483" w:type="dxa"/>
            <w:gridSpan w:val="2"/>
            <w:shd w:val="clear" w:color="auto" w:fill="auto"/>
            <w:vAlign w:val="center"/>
          </w:tcPr>
          <w:p w14:paraId="7F5FECBA" w14:textId="77777777" w:rsidR="00984D17" w:rsidRDefault="00984D17" w:rsidP="00984D17"/>
        </w:tc>
      </w:tr>
      <w:tr w:rsidR="00984D17" w14:paraId="7E5D91D3" w14:textId="77777777" w:rsidTr="2452D0D6">
        <w:trPr>
          <w:trHeight w:val="300"/>
        </w:trPr>
        <w:tc>
          <w:tcPr>
            <w:tcW w:w="1063" w:type="dxa"/>
            <w:vAlign w:val="center"/>
          </w:tcPr>
          <w:p w14:paraId="74BED566" w14:textId="278358E9" w:rsidR="00984D17" w:rsidRDefault="00984D17" w:rsidP="00984D17">
            <w:r>
              <w:t>7.6</w:t>
            </w:r>
          </w:p>
        </w:tc>
        <w:tc>
          <w:tcPr>
            <w:tcW w:w="4686" w:type="dxa"/>
            <w:gridSpan w:val="2"/>
            <w:shd w:val="clear" w:color="auto" w:fill="E2EFD9" w:themeFill="accent6" w:themeFillTint="33"/>
            <w:vAlign w:val="center"/>
          </w:tcPr>
          <w:p w14:paraId="580D9D25" w14:textId="77777777" w:rsidR="00984D17" w:rsidRDefault="00984D17" w:rsidP="00984D17">
            <w:r>
              <w:t>Other</w:t>
            </w:r>
          </w:p>
        </w:tc>
        <w:tc>
          <w:tcPr>
            <w:tcW w:w="4483" w:type="dxa"/>
            <w:gridSpan w:val="2"/>
            <w:shd w:val="clear" w:color="auto" w:fill="auto"/>
            <w:vAlign w:val="center"/>
          </w:tcPr>
          <w:p w14:paraId="1D526E48" w14:textId="1B0B4271" w:rsidR="00984D17" w:rsidRDefault="00984D17" w:rsidP="00984D17"/>
        </w:tc>
      </w:tr>
      <w:tr w:rsidR="00984D17" w14:paraId="68022F59" w14:textId="77777777" w:rsidTr="2452D0D6">
        <w:trPr>
          <w:trHeight w:val="948"/>
        </w:trPr>
        <w:tc>
          <w:tcPr>
            <w:tcW w:w="1063" w:type="dxa"/>
            <w:vAlign w:val="center"/>
          </w:tcPr>
          <w:p w14:paraId="66B04B67" w14:textId="77777777" w:rsidR="00984D17" w:rsidRPr="00BA1D39" w:rsidRDefault="00984D17" w:rsidP="00984D17">
            <w:pPr>
              <w:rPr>
                <w:b/>
                <w:bCs/>
              </w:rPr>
            </w:pPr>
            <w:r w:rsidRPr="00BA1D39">
              <w:rPr>
                <w:b/>
                <w:bCs/>
              </w:rPr>
              <w:t>8</w:t>
            </w:r>
          </w:p>
        </w:tc>
        <w:tc>
          <w:tcPr>
            <w:tcW w:w="9169" w:type="dxa"/>
            <w:gridSpan w:val="4"/>
            <w:shd w:val="clear" w:color="auto" w:fill="DEEAF6" w:themeFill="accent5" w:themeFillTint="33"/>
            <w:vAlign w:val="center"/>
          </w:tcPr>
          <w:p w14:paraId="1449A316" w14:textId="77777777" w:rsidR="00984D17" w:rsidRDefault="00984D17" w:rsidP="00984D17">
            <w:r>
              <w:t>If needed, please clarify or elaborate on your answer to Q7.</w:t>
            </w:r>
          </w:p>
        </w:tc>
      </w:tr>
      <w:tr w:rsidR="00984D17" w14:paraId="645C48AE" w14:textId="77777777" w:rsidTr="2452D0D6">
        <w:trPr>
          <w:trHeight w:val="533"/>
        </w:trPr>
        <w:tc>
          <w:tcPr>
            <w:tcW w:w="1063" w:type="dxa"/>
            <w:shd w:val="clear" w:color="auto" w:fill="auto"/>
            <w:vAlign w:val="center"/>
          </w:tcPr>
          <w:p w14:paraId="36DF578D" w14:textId="77777777" w:rsidR="00984D17" w:rsidRDefault="00984D17" w:rsidP="00984D17"/>
        </w:tc>
        <w:tc>
          <w:tcPr>
            <w:tcW w:w="9169" w:type="dxa"/>
            <w:gridSpan w:val="4"/>
            <w:shd w:val="clear" w:color="auto" w:fill="auto"/>
            <w:vAlign w:val="center"/>
          </w:tcPr>
          <w:p w14:paraId="312E9D7B" w14:textId="77777777" w:rsidR="00984D17" w:rsidRDefault="00984D17" w:rsidP="00984D17"/>
        </w:tc>
      </w:tr>
      <w:tr w:rsidR="00984D17" w14:paraId="5FF08B4A" w14:textId="77777777" w:rsidTr="2452D0D6">
        <w:trPr>
          <w:trHeight w:val="562"/>
        </w:trPr>
        <w:tc>
          <w:tcPr>
            <w:tcW w:w="1063" w:type="dxa"/>
            <w:vAlign w:val="center"/>
          </w:tcPr>
          <w:p w14:paraId="435D229D" w14:textId="77777777" w:rsidR="00984D17" w:rsidRPr="00BA1D39" w:rsidRDefault="00984D17" w:rsidP="00984D1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984D17" w:rsidRDefault="00984D17" w:rsidP="00984D1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984D17" w:rsidRPr="00173D7C" w14:paraId="62214C1B" w14:textId="77777777" w:rsidTr="2452D0D6">
        <w:trPr>
          <w:trHeight w:val="533"/>
        </w:trPr>
        <w:tc>
          <w:tcPr>
            <w:tcW w:w="1063" w:type="dxa"/>
            <w:vAlign w:val="center"/>
          </w:tcPr>
          <w:p w14:paraId="2A1C818E" w14:textId="77777777" w:rsidR="00984D17" w:rsidRPr="00173D7C" w:rsidRDefault="00984D17" w:rsidP="00984D17">
            <w:pPr>
              <w:rPr>
                <w:color w:val="000000" w:themeColor="text1"/>
              </w:rPr>
            </w:pPr>
          </w:p>
        </w:tc>
        <w:tc>
          <w:tcPr>
            <w:tcW w:w="9169" w:type="dxa"/>
            <w:gridSpan w:val="4"/>
            <w:shd w:val="clear" w:color="auto" w:fill="auto"/>
            <w:vAlign w:val="center"/>
          </w:tcPr>
          <w:p w14:paraId="22A2FF1A" w14:textId="76356E9E" w:rsidR="00984D17" w:rsidRPr="00173D7C" w:rsidRDefault="00000232" w:rsidP="00984D17">
            <w:pPr>
              <w:rPr>
                <w:color w:val="000000" w:themeColor="text1"/>
              </w:rPr>
            </w:pPr>
            <w:r>
              <w:t>2024</w:t>
            </w:r>
          </w:p>
        </w:tc>
      </w:tr>
      <w:tr w:rsidR="00984D17" w14:paraId="738B7301" w14:textId="77777777" w:rsidTr="2452D0D6">
        <w:trPr>
          <w:trHeight w:val="539"/>
        </w:trPr>
        <w:tc>
          <w:tcPr>
            <w:tcW w:w="1063" w:type="dxa"/>
            <w:vAlign w:val="center"/>
          </w:tcPr>
          <w:p w14:paraId="32718279" w14:textId="77777777" w:rsidR="00984D17" w:rsidRPr="00BA1D39" w:rsidRDefault="00984D17" w:rsidP="00984D1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984D17" w:rsidRDefault="00984D17" w:rsidP="00984D17">
            <w:pPr>
              <w:rPr>
                <w:color w:val="70AD47" w:themeColor="accent6"/>
              </w:rPr>
            </w:pPr>
            <w:r w:rsidRPr="00173D7C">
              <w:rPr>
                <w:color w:val="000000" w:themeColor="text1"/>
              </w:rPr>
              <w:t>Year(s) of (planned) entry into force</w:t>
            </w:r>
          </w:p>
        </w:tc>
      </w:tr>
      <w:tr w:rsidR="00984D17" w:rsidRPr="00173D7C" w14:paraId="4CE2A386" w14:textId="77777777" w:rsidTr="2452D0D6">
        <w:trPr>
          <w:trHeight w:val="533"/>
        </w:trPr>
        <w:tc>
          <w:tcPr>
            <w:tcW w:w="1063" w:type="dxa"/>
            <w:vAlign w:val="center"/>
          </w:tcPr>
          <w:p w14:paraId="47C7E613" w14:textId="77777777" w:rsidR="00984D17" w:rsidRPr="00173D7C" w:rsidRDefault="00984D17" w:rsidP="00984D17">
            <w:pPr>
              <w:rPr>
                <w:color w:val="000000" w:themeColor="text1"/>
              </w:rPr>
            </w:pPr>
          </w:p>
        </w:tc>
        <w:tc>
          <w:tcPr>
            <w:tcW w:w="9169" w:type="dxa"/>
            <w:gridSpan w:val="4"/>
            <w:shd w:val="clear" w:color="auto" w:fill="auto"/>
            <w:vAlign w:val="center"/>
          </w:tcPr>
          <w:p w14:paraId="5AD2325B" w14:textId="3DA3ACF9" w:rsidR="00984D17" w:rsidRPr="00173D7C" w:rsidRDefault="00000232" w:rsidP="00984D17">
            <w:pPr>
              <w:rPr>
                <w:color w:val="000000" w:themeColor="text1"/>
              </w:rPr>
            </w:pPr>
            <w:r>
              <w:t>2024</w:t>
            </w:r>
          </w:p>
        </w:tc>
      </w:tr>
      <w:tr w:rsidR="00984D17" w14:paraId="2C2614F8" w14:textId="77777777" w:rsidTr="2452D0D6">
        <w:trPr>
          <w:trHeight w:val="77"/>
        </w:trPr>
        <w:tc>
          <w:tcPr>
            <w:tcW w:w="1063" w:type="dxa"/>
            <w:vAlign w:val="center"/>
          </w:tcPr>
          <w:p w14:paraId="2DA83D0C" w14:textId="77777777" w:rsidR="00984D17" w:rsidRPr="00BA1D39" w:rsidRDefault="00984D17" w:rsidP="00984D1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984D17" w:rsidRDefault="00984D17" w:rsidP="00984D17">
            <w:pPr>
              <w:rPr>
                <w:color w:val="70AD47" w:themeColor="accent6"/>
              </w:rPr>
            </w:pPr>
            <w:r w:rsidRPr="00587FAE">
              <w:rPr>
                <w:color w:val="000000" w:themeColor="text1"/>
              </w:rPr>
              <w:t>If multiple years/phases for entry into force, please describe.</w:t>
            </w:r>
          </w:p>
        </w:tc>
      </w:tr>
      <w:tr w:rsidR="00984D17" w:rsidRPr="00587FAE" w14:paraId="30686DC2" w14:textId="77777777" w:rsidTr="2452D0D6">
        <w:trPr>
          <w:trHeight w:val="533"/>
        </w:trPr>
        <w:tc>
          <w:tcPr>
            <w:tcW w:w="1063" w:type="dxa"/>
            <w:vAlign w:val="center"/>
          </w:tcPr>
          <w:p w14:paraId="4BFF3EDE" w14:textId="77777777" w:rsidR="00984D17" w:rsidRPr="007419BF" w:rsidRDefault="00984D17" w:rsidP="00984D17">
            <w:pPr>
              <w:rPr>
                <w:color w:val="000000" w:themeColor="text1"/>
              </w:rPr>
            </w:pPr>
          </w:p>
        </w:tc>
        <w:tc>
          <w:tcPr>
            <w:tcW w:w="9169" w:type="dxa"/>
            <w:gridSpan w:val="4"/>
            <w:shd w:val="clear" w:color="auto" w:fill="auto"/>
            <w:vAlign w:val="center"/>
          </w:tcPr>
          <w:p w14:paraId="1A1B9D26" w14:textId="77777777" w:rsidR="00984D17" w:rsidRPr="00587FAE" w:rsidRDefault="00984D17" w:rsidP="00984D17">
            <w:pPr>
              <w:rPr>
                <w:color w:val="000000" w:themeColor="text1"/>
              </w:rPr>
            </w:pPr>
          </w:p>
        </w:tc>
      </w:tr>
      <w:tr w:rsidR="00984D17" w14:paraId="0CA17197" w14:textId="77777777" w:rsidTr="2452D0D6">
        <w:trPr>
          <w:trHeight w:val="596"/>
        </w:trPr>
        <w:tc>
          <w:tcPr>
            <w:tcW w:w="1063" w:type="dxa"/>
            <w:vAlign w:val="center"/>
          </w:tcPr>
          <w:p w14:paraId="314772BC" w14:textId="77777777" w:rsidR="00984D17" w:rsidRPr="00BA1D39" w:rsidRDefault="00984D17" w:rsidP="00984D1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984D17" w:rsidRDefault="00984D17" w:rsidP="00984D1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984D17" w:rsidRPr="007419BF" w14:paraId="0D770C33" w14:textId="77777777" w:rsidTr="2452D0D6">
        <w:trPr>
          <w:trHeight w:val="533"/>
        </w:trPr>
        <w:tc>
          <w:tcPr>
            <w:tcW w:w="1063" w:type="dxa"/>
            <w:vAlign w:val="center"/>
          </w:tcPr>
          <w:p w14:paraId="288F6BE6" w14:textId="77777777" w:rsidR="00984D17" w:rsidRPr="00587FAE" w:rsidRDefault="00984D17" w:rsidP="00984D17">
            <w:pPr>
              <w:rPr>
                <w:color w:val="000000" w:themeColor="text1"/>
              </w:rPr>
            </w:pPr>
          </w:p>
        </w:tc>
        <w:tc>
          <w:tcPr>
            <w:tcW w:w="9169" w:type="dxa"/>
            <w:gridSpan w:val="4"/>
            <w:shd w:val="clear" w:color="auto" w:fill="auto"/>
            <w:vAlign w:val="center"/>
          </w:tcPr>
          <w:p w14:paraId="212B1951" w14:textId="77777777" w:rsidR="00984D17" w:rsidRPr="007419BF" w:rsidRDefault="00984D17" w:rsidP="00984D17">
            <w:pPr>
              <w:rPr>
                <w:color w:val="000000" w:themeColor="text1"/>
              </w:rPr>
            </w:pPr>
          </w:p>
        </w:tc>
      </w:tr>
      <w:tr w:rsidR="00984D17" w:rsidRPr="00E50B13" w14:paraId="0BDEA28A" w14:textId="77777777" w:rsidTr="2452D0D6">
        <w:tc>
          <w:tcPr>
            <w:tcW w:w="1063" w:type="dxa"/>
            <w:vAlign w:val="center"/>
          </w:tcPr>
          <w:p w14:paraId="2B1BB6DA" w14:textId="77777777" w:rsidR="00984D17" w:rsidRPr="00BA1D39" w:rsidRDefault="00984D17" w:rsidP="00984D17">
            <w:pPr>
              <w:rPr>
                <w:b/>
                <w:bCs/>
              </w:rPr>
            </w:pPr>
            <w:r w:rsidRPr="00BA1D39">
              <w:rPr>
                <w:b/>
                <w:bCs/>
              </w:rPr>
              <w:t>13</w:t>
            </w:r>
          </w:p>
        </w:tc>
        <w:tc>
          <w:tcPr>
            <w:tcW w:w="9169" w:type="dxa"/>
            <w:gridSpan w:val="4"/>
            <w:shd w:val="clear" w:color="auto" w:fill="DEEAF6" w:themeFill="accent5" w:themeFillTint="33"/>
            <w:vAlign w:val="center"/>
          </w:tcPr>
          <w:p w14:paraId="6142971E" w14:textId="3F93B087" w:rsidR="00984D17" w:rsidRDefault="00984D17" w:rsidP="00984D1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984D17" w:rsidRDefault="00984D17" w:rsidP="00984D17"/>
          <w:p w14:paraId="387F6F53" w14:textId="77777777" w:rsidR="00984D17" w:rsidRPr="00E50B13" w:rsidRDefault="00984D17" w:rsidP="00984D1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984D17" w14:paraId="3D95EBA4" w14:textId="77777777" w:rsidTr="2452D0D6">
        <w:trPr>
          <w:trHeight w:val="533"/>
        </w:trPr>
        <w:tc>
          <w:tcPr>
            <w:tcW w:w="1063" w:type="dxa"/>
            <w:vAlign w:val="center"/>
          </w:tcPr>
          <w:p w14:paraId="770E445F" w14:textId="77777777" w:rsidR="00984D17" w:rsidRPr="00BA1D39" w:rsidRDefault="00984D17" w:rsidP="00984D17">
            <w:pPr>
              <w:rPr>
                <w:b/>
                <w:bCs/>
              </w:rPr>
            </w:pPr>
          </w:p>
        </w:tc>
        <w:tc>
          <w:tcPr>
            <w:tcW w:w="9169" w:type="dxa"/>
            <w:gridSpan w:val="4"/>
            <w:shd w:val="clear" w:color="auto" w:fill="auto"/>
            <w:vAlign w:val="center"/>
          </w:tcPr>
          <w:p w14:paraId="7961F236" w14:textId="604FD3C0" w:rsidR="00984D17" w:rsidRDefault="00000232" w:rsidP="00984D17">
            <w:r>
              <w:t>Independent regulatory or supervisory body</w:t>
            </w:r>
          </w:p>
        </w:tc>
      </w:tr>
      <w:tr w:rsidR="00984D17" w:rsidRPr="006B7B0D" w14:paraId="5375EB04" w14:textId="77777777" w:rsidTr="2452D0D6">
        <w:tc>
          <w:tcPr>
            <w:tcW w:w="1063" w:type="dxa"/>
            <w:vAlign w:val="center"/>
          </w:tcPr>
          <w:p w14:paraId="3B7DCD51" w14:textId="77777777" w:rsidR="00984D17" w:rsidRPr="006B7B0D" w:rsidRDefault="00984D17" w:rsidP="00984D17">
            <w:pPr>
              <w:rPr>
                <w:b/>
                <w:bCs/>
              </w:rPr>
            </w:pPr>
            <w:r w:rsidRPr="006B7B0D">
              <w:rPr>
                <w:b/>
                <w:bCs/>
              </w:rPr>
              <w:t>14.1</w:t>
            </w:r>
          </w:p>
        </w:tc>
        <w:tc>
          <w:tcPr>
            <w:tcW w:w="9169" w:type="dxa"/>
            <w:gridSpan w:val="4"/>
            <w:shd w:val="clear" w:color="auto" w:fill="DEEAF6" w:themeFill="accent5" w:themeFillTint="33"/>
            <w:vAlign w:val="center"/>
          </w:tcPr>
          <w:p w14:paraId="643A74FD" w14:textId="77777777" w:rsidR="00984D17" w:rsidRDefault="00984D17" w:rsidP="00984D17">
            <w:r w:rsidRPr="006B7B0D">
              <w:t>Name the authority responsible for overseeing implementation and/or enforcement. In the case of EU regulation, limit answers to EU (i.e. supranational) authorities.</w:t>
            </w:r>
          </w:p>
          <w:p w14:paraId="31A70293" w14:textId="77777777" w:rsidR="00984D17" w:rsidRDefault="00984D17" w:rsidP="00984D17"/>
          <w:p w14:paraId="6F1A941F" w14:textId="77777777" w:rsidR="00984D17" w:rsidRPr="00543246" w:rsidRDefault="00984D17" w:rsidP="00984D1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984D17" w:rsidRPr="006B7B0D" w:rsidRDefault="00984D17" w:rsidP="00984D17"/>
        </w:tc>
      </w:tr>
      <w:tr w:rsidR="00984D17" w:rsidRPr="006B7B0D" w14:paraId="2A7CB192" w14:textId="77777777" w:rsidTr="2452D0D6">
        <w:trPr>
          <w:trHeight w:val="533"/>
        </w:trPr>
        <w:tc>
          <w:tcPr>
            <w:tcW w:w="1063" w:type="dxa"/>
            <w:vAlign w:val="center"/>
          </w:tcPr>
          <w:p w14:paraId="6DC5D06B" w14:textId="77777777" w:rsidR="00984D17" w:rsidRPr="006B7B0D" w:rsidRDefault="00984D17" w:rsidP="00984D17"/>
        </w:tc>
        <w:tc>
          <w:tcPr>
            <w:tcW w:w="9169" w:type="dxa"/>
            <w:gridSpan w:val="4"/>
            <w:vAlign w:val="center"/>
          </w:tcPr>
          <w:p w14:paraId="58D97C26" w14:textId="431CA38E" w:rsidR="00984D17" w:rsidRPr="006B7B0D" w:rsidRDefault="00000232" w:rsidP="00984D17">
            <w:r>
              <w:t>Sh</w:t>
            </w:r>
            <w:r>
              <w:rPr>
                <w:rFonts w:hint="eastAsia"/>
                <w:lang w:eastAsia="zh-CN"/>
              </w:rPr>
              <w:t xml:space="preserve">enzhen </w:t>
            </w:r>
            <w:r>
              <w:t>Stock Exchange</w:t>
            </w:r>
          </w:p>
        </w:tc>
      </w:tr>
      <w:tr w:rsidR="00984D17" w:rsidRPr="006B7B0D" w14:paraId="2F387FFB" w14:textId="77777777" w:rsidTr="2452D0D6">
        <w:trPr>
          <w:trHeight w:val="63"/>
        </w:trPr>
        <w:tc>
          <w:tcPr>
            <w:tcW w:w="1063" w:type="dxa"/>
            <w:vAlign w:val="center"/>
          </w:tcPr>
          <w:p w14:paraId="0CB4F9DF" w14:textId="77777777" w:rsidR="00984D17" w:rsidRPr="006B7B0D" w:rsidRDefault="00984D17" w:rsidP="00984D17">
            <w:r w:rsidRPr="006B7B0D">
              <w:t>14.1.1</w:t>
            </w:r>
          </w:p>
        </w:tc>
        <w:tc>
          <w:tcPr>
            <w:tcW w:w="9169" w:type="dxa"/>
            <w:gridSpan w:val="4"/>
            <w:shd w:val="clear" w:color="auto" w:fill="DEEAF6" w:themeFill="accent5" w:themeFillTint="33"/>
            <w:vAlign w:val="center"/>
          </w:tcPr>
          <w:p w14:paraId="15E28C99" w14:textId="77777777" w:rsidR="00984D17" w:rsidRPr="006B7B0D" w:rsidRDefault="00984D17" w:rsidP="00984D17">
            <w:r w:rsidRPr="006B7B0D">
              <w:t>To provide contextual information, indicate the extent to which this authority is perceived as having the capacity to undertake this work. Select the appropriate response using an X.</w:t>
            </w:r>
          </w:p>
        </w:tc>
      </w:tr>
      <w:tr w:rsidR="00984D17" w:rsidRPr="006B7B0D" w14:paraId="7BA44055" w14:textId="77777777" w:rsidTr="2452D0D6">
        <w:trPr>
          <w:trHeight w:val="63"/>
        </w:trPr>
        <w:tc>
          <w:tcPr>
            <w:tcW w:w="1063" w:type="dxa"/>
            <w:vAlign w:val="center"/>
          </w:tcPr>
          <w:p w14:paraId="25929514" w14:textId="77777777" w:rsidR="00984D17" w:rsidRPr="006B7B0D" w:rsidRDefault="00984D17" w:rsidP="00984D17">
            <w:r w:rsidRPr="006B7B0D">
              <w:t>14.1.1.1</w:t>
            </w:r>
          </w:p>
        </w:tc>
        <w:tc>
          <w:tcPr>
            <w:tcW w:w="4771" w:type="dxa"/>
            <w:gridSpan w:val="3"/>
            <w:shd w:val="clear" w:color="auto" w:fill="E2EFD9" w:themeFill="accent6" w:themeFillTint="33"/>
            <w:vAlign w:val="center"/>
          </w:tcPr>
          <w:p w14:paraId="036DF264" w14:textId="77777777" w:rsidR="00984D17" w:rsidRPr="006B7B0D" w:rsidRDefault="00984D17" w:rsidP="00984D17">
            <w:r w:rsidRPr="006B7B0D">
              <w:t>No capacity</w:t>
            </w:r>
          </w:p>
        </w:tc>
        <w:tc>
          <w:tcPr>
            <w:tcW w:w="4398" w:type="dxa"/>
            <w:shd w:val="clear" w:color="auto" w:fill="auto"/>
            <w:vAlign w:val="center"/>
          </w:tcPr>
          <w:p w14:paraId="2BF89CCD" w14:textId="77777777" w:rsidR="00984D17" w:rsidRPr="006B7B0D" w:rsidRDefault="00984D17" w:rsidP="00984D17"/>
        </w:tc>
      </w:tr>
      <w:tr w:rsidR="00984D17" w:rsidRPr="006B7B0D" w14:paraId="39BA7EDD" w14:textId="77777777" w:rsidTr="2452D0D6">
        <w:trPr>
          <w:trHeight w:val="63"/>
        </w:trPr>
        <w:tc>
          <w:tcPr>
            <w:tcW w:w="1063" w:type="dxa"/>
            <w:vAlign w:val="center"/>
          </w:tcPr>
          <w:p w14:paraId="6744F13E" w14:textId="77777777" w:rsidR="00984D17" w:rsidRPr="006B7B0D" w:rsidRDefault="00984D17" w:rsidP="00984D17">
            <w:r w:rsidRPr="006B7B0D">
              <w:t>14.1.1.2</w:t>
            </w:r>
          </w:p>
        </w:tc>
        <w:tc>
          <w:tcPr>
            <w:tcW w:w="4771" w:type="dxa"/>
            <w:gridSpan w:val="3"/>
            <w:shd w:val="clear" w:color="auto" w:fill="E2EFD9" w:themeFill="accent6" w:themeFillTint="33"/>
            <w:vAlign w:val="center"/>
          </w:tcPr>
          <w:p w14:paraId="5AE7B4CF" w14:textId="77777777" w:rsidR="00984D17" w:rsidRPr="006B7B0D" w:rsidRDefault="00984D17" w:rsidP="00984D17">
            <w:r w:rsidRPr="006B7B0D">
              <w:t>Low capacity</w:t>
            </w:r>
          </w:p>
        </w:tc>
        <w:tc>
          <w:tcPr>
            <w:tcW w:w="4398" w:type="dxa"/>
            <w:shd w:val="clear" w:color="auto" w:fill="auto"/>
            <w:vAlign w:val="center"/>
          </w:tcPr>
          <w:p w14:paraId="06104883" w14:textId="77777777" w:rsidR="00984D17" w:rsidRPr="006B7B0D" w:rsidRDefault="00984D17" w:rsidP="00984D17"/>
        </w:tc>
      </w:tr>
      <w:tr w:rsidR="00984D17" w:rsidRPr="006B7B0D" w14:paraId="2B9A716F" w14:textId="77777777" w:rsidTr="2452D0D6">
        <w:trPr>
          <w:trHeight w:val="63"/>
        </w:trPr>
        <w:tc>
          <w:tcPr>
            <w:tcW w:w="1063" w:type="dxa"/>
            <w:vAlign w:val="center"/>
          </w:tcPr>
          <w:p w14:paraId="42A1C3BE" w14:textId="77777777" w:rsidR="00984D17" w:rsidRPr="006B7B0D" w:rsidRDefault="00984D17" w:rsidP="00984D17">
            <w:r w:rsidRPr="006B7B0D">
              <w:t>14.1.1.3</w:t>
            </w:r>
          </w:p>
        </w:tc>
        <w:tc>
          <w:tcPr>
            <w:tcW w:w="4771" w:type="dxa"/>
            <w:gridSpan w:val="3"/>
            <w:shd w:val="clear" w:color="auto" w:fill="E2EFD9" w:themeFill="accent6" w:themeFillTint="33"/>
            <w:vAlign w:val="center"/>
          </w:tcPr>
          <w:p w14:paraId="52DF3999" w14:textId="77777777" w:rsidR="00984D17" w:rsidRPr="006B7B0D" w:rsidRDefault="00984D17" w:rsidP="00984D17">
            <w:r w:rsidRPr="006B7B0D">
              <w:t>Medium capacity</w:t>
            </w:r>
          </w:p>
        </w:tc>
        <w:tc>
          <w:tcPr>
            <w:tcW w:w="4398" w:type="dxa"/>
            <w:vAlign w:val="center"/>
          </w:tcPr>
          <w:p w14:paraId="58B179CC" w14:textId="77777777" w:rsidR="00984D17" w:rsidRPr="006B7B0D" w:rsidRDefault="00984D17" w:rsidP="00984D17"/>
        </w:tc>
      </w:tr>
      <w:tr w:rsidR="00984D17" w:rsidRPr="006B7B0D" w14:paraId="68784F43" w14:textId="77777777" w:rsidTr="2452D0D6">
        <w:trPr>
          <w:trHeight w:val="63"/>
        </w:trPr>
        <w:tc>
          <w:tcPr>
            <w:tcW w:w="1063" w:type="dxa"/>
            <w:vAlign w:val="center"/>
          </w:tcPr>
          <w:p w14:paraId="5EFE7F7F" w14:textId="77777777" w:rsidR="00984D17" w:rsidRPr="006B7B0D" w:rsidRDefault="00984D17" w:rsidP="00984D17">
            <w:r w:rsidRPr="006B7B0D">
              <w:t>14.1.1.4</w:t>
            </w:r>
          </w:p>
        </w:tc>
        <w:tc>
          <w:tcPr>
            <w:tcW w:w="4771" w:type="dxa"/>
            <w:gridSpan w:val="3"/>
            <w:shd w:val="clear" w:color="auto" w:fill="E2EFD9" w:themeFill="accent6" w:themeFillTint="33"/>
            <w:vAlign w:val="center"/>
          </w:tcPr>
          <w:p w14:paraId="646E129C" w14:textId="77777777" w:rsidR="00984D17" w:rsidRPr="006B7B0D" w:rsidRDefault="00984D17" w:rsidP="00984D17">
            <w:r w:rsidRPr="006B7B0D">
              <w:t>High capacity</w:t>
            </w:r>
          </w:p>
        </w:tc>
        <w:tc>
          <w:tcPr>
            <w:tcW w:w="4398" w:type="dxa"/>
            <w:vAlign w:val="center"/>
          </w:tcPr>
          <w:p w14:paraId="6DCCE4F4" w14:textId="3480AFEA" w:rsidR="00984D17" w:rsidRPr="006B7B0D" w:rsidRDefault="00000232" w:rsidP="00984D17">
            <w:r>
              <w:t>X</w:t>
            </w:r>
          </w:p>
        </w:tc>
      </w:tr>
      <w:tr w:rsidR="00984D17" w:rsidRPr="006B7B0D" w14:paraId="06CA77C4" w14:textId="77777777" w:rsidTr="2452D0D6">
        <w:trPr>
          <w:trHeight w:val="63"/>
        </w:trPr>
        <w:tc>
          <w:tcPr>
            <w:tcW w:w="1063" w:type="dxa"/>
            <w:vAlign w:val="center"/>
          </w:tcPr>
          <w:p w14:paraId="6A85A976" w14:textId="77777777" w:rsidR="00984D17" w:rsidRPr="006B7B0D" w:rsidRDefault="00984D17" w:rsidP="00984D17">
            <w:pPr>
              <w:rPr>
                <w:b/>
                <w:bCs/>
              </w:rPr>
            </w:pPr>
            <w:r w:rsidRPr="006B7B0D">
              <w:rPr>
                <w:b/>
                <w:bCs/>
              </w:rPr>
              <w:t>14.2</w:t>
            </w:r>
          </w:p>
        </w:tc>
        <w:tc>
          <w:tcPr>
            <w:tcW w:w="9169" w:type="dxa"/>
            <w:gridSpan w:val="4"/>
            <w:shd w:val="clear" w:color="auto" w:fill="DEEAF6" w:themeFill="accent5" w:themeFillTint="33"/>
            <w:vAlign w:val="center"/>
          </w:tcPr>
          <w:p w14:paraId="24C2F1D4" w14:textId="77777777" w:rsidR="00984D17" w:rsidRDefault="00984D17" w:rsidP="00984D17">
            <w:pPr>
              <w:rPr>
                <w:b/>
                <w:bCs/>
              </w:rPr>
            </w:pPr>
            <w:r>
              <w:rPr>
                <w:b/>
                <w:bCs/>
              </w:rPr>
              <w:t>Authority number 2</w:t>
            </w:r>
          </w:p>
          <w:p w14:paraId="65C42350" w14:textId="77777777" w:rsidR="00984D17" w:rsidRPr="00C27879" w:rsidRDefault="00984D17" w:rsidP="00984D1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984D17" w:rsidRDefault="00984D17" w:rsidP="00984D17"/>
          <w:p w14:paraId="75458349" w14:textId="09DB031C" w:rsidR="00984D17" w:rsidRPr="006B7B0D" w:rsidRDefault="00984D17" w:rsidP="00984D17">
            <w:r w:rsidRPr="006B7B0D">
              <w:t>Name the authority responsible for overseeing implementation and/or enforcement. In the case of EU regulation, limit answers to EU (i.e. supranational) authorities.</w:t>
            </w:r>
          </w:p>
        </w:tc>
      </w:tr>
      <w:tr w:rsidR="00984D17" w:rsidRPr="006B7B0D" w14:paraId="7D26AF05" w14:textId="77777777" w:rsidTr="2452D0D6">
        <w:trPr>
          <w:trHeight w:val="533"/>
        </w:trPr>
        <w:tc>
          <w:tcPr>
            <w:tcW w:w="1063" w:type="dxa"/>
            <w:vAlign w:val="center"/>
          </w:tcPr>
          <w:p w14:paraId="2061516D" w14:textId="77777777" w:rsidR="00984D17" w:rsidRPr="006B7B0D" w:rsidRDefault="00984D17" w:rsidP="00984D17">
            <w:pPr>
              <w:rPr>
                <w:b/>
                <w:bCs/>
              </w:rPr>
            </w:pPr>
          </w:p>
        </w:tc>
        <w:tc>
          <w:tcPr>
            <w:tcW w:w="9169" w:type="dxa"/>
            <w:gridSpan w:val="4"/>
            <w:vAlign w:val="center"/>
          </w:tcPr>
          <w:p w14:paraId="507D976A" w14:textId="77777777" w:rsidR="00984D17" w:rsidRPr="006B7B0D" w:rsidRDefault="00984D17" w:rsidP="00984D17"/>
        </w:tc>
      </w:tr>
      <w:tr w:rsidR="00984D17" w:rsidRPr="006B7B0D" w14:paraId="6AB9B869" w14:textId="77777777" w:rsidTr="2452D0D6">
        <w:trPr>
          <w:trHeight w:val="63"/>
        </w:trPr>
        <w:tc>
          <w:tcPr>
            <w:tcW w:w="1063" w:type="dxa"/>
            <w:vAlign w:val="center"/>
          </w:tcPr>
          <w:p w14:paraId="50155A23" w14:textId="77777777" w:rsidR="00984D17" w:rsidRPr="006B7B0D" w:rsidRDefault="00984D17" w:rsidP="00984D17">
            <w:r w:rsidRPr="006B7B0D">
              <w:t>14.2.1</w:t>
            </w:r>
          </w:p>
        </w:tc>
        <w:tc>
          <w:tcPr>
            <w:tcW w:w="9169" w:type="dxa"/>
            <w:gridSpan w:val="4"/>
            <w:shd w:val="clear" w:color="auto" w:fill="DEEAF6" w:themeFill="accent5" w:themeFillTint="33"/>
            <w:vAlign w:val="center"/>
          </w:tcPr>
          <w:p w14:paraId="5E2FCC33" w14:textId="77777777" w:rsidR="00984D17" w:rsidRPr="006B7B0D" w:rsidRDefault="00984D17" w:rsidP="00984D17">
            <w:r w:rsidRPr="006B7B0D">
              <w:t>To provide contextual information, indicate the extent to which this authority is perceived as having the capacity to undertake this work. Select the appropriate response using an X.</w:t>
            </w:r>
          </w:p>
        </w:tc>
      </w:tr>
      <w:tr w:rsidR="00984D17" w:rsidRPr="006B7B0D" w14:paraId="1BA88269" w14:textId="77777777" w:rsidTr="2452D0D6">
        <w:trPr>
          <w:trHeight w:val="63"/>
        </w:trPr>
        <w:tc>
          <w:tcPr>
            <w:tcW w:w="1063" w:type="dxa"/>
            <w:vAlign w:val="center"/>
          </w:tcPr>
          <w:p w14:paraId="71E485F5" w14:textId="77777777" w:rsidR="00984D17" w:rsidRPr="006B7B0D" w:rsidRDefault="00984D17" w:rsidP="00984D17">
            <w:r w:rsidRPr="006B7B0D">
              <w:t>14.2.1.1</w:t>
            </w:r>
          </w:p>
        </w:tc>
        <w:tc>
          <w:tcPr>
            <w:tcW w:w="4771" w:type="dxa"/>
            <w:gridSpan w:val="3"/>
            <w:shd w:val="clear" w:color="auto" w:fill="E2EFD9" w:themeFill="accent6" w:themeFillTint="33"/>
            <w:vAlign w:val="center"/>
          </w:tcPr>
          <w:p w14:paraId="66F404D5" w14:textId="77777777" w:rsidR="00984D17" w:rsidRPr="006B7B0D" w:rsidRDefault="00984D17" w:rsidP="00984D17">
            <w:r w:rsidRPr="006B7B0D">
              <w:t>No capacity</w:t>
            </w:r>
          </w:p>
        </w:tc>
        <w:tc>
          <w:tcPr>
            <w:tcW w:w="4398" w:type="dxa"/>
            <w:shd w:val="clear" w:color="auto" w:fill="auto"/>
            <w:vAlign w:val="center"/>
          </w:tcPr>
          <w:p w14:paraId="3A6A50BF" w14:textId="77777777" w:rsidR="00984D17" w:rsidRPr="006B7B0D" w:rsidRDefault="00984D17" w:rsidP="00984D17"/>
        </w:tc>
      </w:tr>
      <w:tr w:rsidR="00984D17" w:rsidRPr="006B7B0D" w14:paraId="5D361E78" w14:textId="77777777" w:rsidTr="2452D0D6">
        <w:trPr>
          <w:trHeight w:val="63"/>
        </w:trPr>
        <w:tc>
          <w:tcPr>
            <w:tcW w:w="1063" w:type="dxa"/>
            <w:vAlign w:val="center"/>
          </w:tcPr>
          <w:p w14:paraId="2A9FB383" w14:textId="77777777" w:rsidR="00984D17" w:rsidRPr="006B7B0D" w:rsidRDefault="00984D17" w:rsidP="00984D17">
            <w:r w:rsidRPr="006B7B0D">
              <w:t>14.2.1.2</w:t>
            </w:r>
          </w:p>
        </w:tc>
        <w:tc>
          <w:tcPr>
            <w:tcW w:w="4771" w:type="dxa"/>
            <w:gridSpan w:val="3"/>
            <w:shd w:val="clear" w:color="auto" w:fill="E2EFD9" w:themeFill="accent6" w:themeFillTint="33"/>
            <w:vAlign w:val="center"/>
          </w:tcPr>
          <w:p w14:paraId="4BB6795D" w14:textId="77777777" w:rsidR="00984D17" w:rsidRPr="006B7B0D" w:rsidRDefault="00984D17" w:rsidP="00984D17">
            <w:r w:rsidRPr="006B7B0D">
              <w:t>Low capacity</w:t>
            </w:r>
          </w:p>
        </w:tc>
        <w:tc>
          <w:tcPr>
            <w:tcW w:w="4398" w:type="dxa"/>
            <w:shd w:val="clear" w:color="auto" w:fill="auto"/>
            <w:vAlign w:val="center"/>
          </w:tcPr>
          <w:p w14:paraId="325AB748" w14:textId="77777777" w:rsidR="00984D17" w:rsidRPr="006B7B0D" w:rsidRDefault="00984D17" w:rsidP="00984D17"/>
        </w:tc>
      </w:tr>
      <w:tr w:rsidR="00984D17" w:rsidRPr="006B7B0D" w14:paraId="18F660AB" w14:textId="77777777" w:rsidTr="2452D0D6">
        <w:trPr>
          <w:trHeight w:val="63"/>
        </w:trPr>
        <w:tc>
          <w:tcPr>
            <w:tcW w:w="1063" w:type="dxa"/>
            <w:vAlign w:val="center"/>
          </w:tcPr>
          <w:p w14:paraId="003BCF38" w14:textId="77777777" w:rsidR="00984D17" w:rsidRPr="006B7B0D" w:rsidRDefault="00984D17" w:rsidP="00984D17">
            <w:r w:rsidRPr="006B7B0D">
              <w:t>14.2.1.3</w:t>
            </w:r>
          </w:p>
        </w:tc>
        <w:tc>
          <w:tcPr>
            <w:tcW w:w="4771" w:type="dxa"/>
            <w:gridSpan w:val="3"/>
            <w:shd w:val="clear" w:color="auto" w:fill="E2EFD9" w:themeFill="accent6" w:themeFillTint="33"/>
            <w:vAlign w:val="center"/>
          </w:tcPr>
          <w:p w14:paraId="118940DB" w14:textId="77777777" w:rsidR="00984D17" w:rsidRPr="006B7B0D" w:rsidRDefault="00984D17" w:rsidP="00984D17">
            <w:r w:rsidRPr="006B7B0D">
              <w:t>Medium capacity</w:t>
            </w:r>
          </w:p>
        </w:tc>
        <w:tc>
          <w:tcPr>
            <w:tcW w:w="4398" w:type="dxa"/>
            <w:shd w:val="clear" w:color="auto" w:fill="auto"/>
            <w:vAlign w:val="center"/>
          </w:tcPr>
          <w:p w14:paraId="5989DD29" w14:textId="77777777" w:rsidR="00984D17" w:rsidRPr="006B7B0D" w:rsidRDefault="00984D17" w:rsidP="00984D17"/>
        </w:tc>
      </w:tr>
      <w:tr w:rsidR="00984D17" w:rsidRPr="006B7B0D" w14:paraId="0C248745" w14:textId="77777777" w:rsidTr="2452D0D6">
        <w:trPr>
          <w:trHeight w:val="63"/>
        </w:trPr>
        <w:tc>
          <w:tcPr>
            <w:tcW w:w="1063" w:type="dxa"/>
            <w:vAlign w:val="center"/>
          </w:tcPr>
          <w:p w14:paraId="3EE745F4" w14:textId="77777777" w:rsidR="00984D17" w:rsidRPr="006B7B0D" w:rsidRDefault="00984D17" w:rsidP="00984D17">
            <w:r w:rsidRPr="006B7B0D">
              <w:t>14.2.1.4</w:t>
            </w:r>
          </w:p>
        </w:tc>
        <w:tc>
          <w:tcPr>
            <w:tcW w:w="4771" w:type="dxa"/>
            <w:gridSpan w:val="3"/>
            <w:shd w:val="clear" w:color="auto" w:fill="E2EFD9" w:themeFill="accent6" w:themeFillTint="33"/>
            <w:vAlign w:val="center"/>
          </w:tcPr>
          <w:p w14:paraId="49738692" w14:textId="77777777" w:rsidR="00984D17" w:rsidRPr="006B7B0D" w:rsidRDefault="00984D17" w:rsidP="00984D17">
            <w:r>
              <w:t>High</w:t>
            </w:r>
            <w:r w:rsidRPr="006B7B0D">
              <w:t xml:space="preserve"> capacity</w:t>
            </w:r>
          </w:p>
        </w:tc>
        <w:tc>
          <w:tcPr>
            <w:tcW w:w="4398" w:type="dxa"/>
            <w:shd w:val="clear" w:color="auto" w:fill="auto"/>
            <w:vAlign w:val="center"/>
          </w:tcPr>
          <w:p w14:paraId="6FFE5C36" w14:textId="77777777" w:rsidR="00984D17" w:rsidRPr="006B7B0D" w:rsidRDefault="00984D17" w:rsidP="00984D17"/>
        </w:tc>
      </w:tr>
      <w:tr w:rsidR="00984D17" w:rsidRPr="006B7B0D" w14:paraId="40B951C4" w14:textId="77777777" w:rsidTr="2452D0D6">
        <w:trPr>
          <w:trHeight w:val="63"/>
        </w:trPr>
        <w:tc>
          <w:tcPr>
            <w:tcW w:w="1063" w:type="dxa"/>
            <w:vAlign w:val="center"/>
          </w:tcPr>
          <w:p w14:paraId="70661B16" w14:textId="77777777" w:rsidR="00984D17" w:rsidRPr="006B7B0D" w:rsidRDefault="00984D17" w:rsidP="00984D17">
            <w:pPr>
              <w:rPr>
                <w:b/>
                <w:bCs/>
              </w:rPr>
            </w:pPr>
            <w:r w:rsidRPr="006B7B0D">
              <w:rPr>
                <w:b/>
                <w:bCs/>
              </w:rPr>
              <w:t>14.3</w:t>
            </w:r>
          </w:p>
        </w:tc>
        <w:tc>
          <w:tcPr>
            <w:tcW w:w="9169" w:type="dxa"/>
            <w:gridSpan w:val="4"/>
            <w:shd w:val="clear" w:color="auto" w:fill="DEEAF6" w:themeFill="accent5" w:themeFillTint="33"/>
            <w:vAlign w:val="center"/>
          </w:tcPr>
          <w:p w14:paraId="1829FD9A" w14:textId="77777777" w:rsidR="00984D17" w:rsidRDefault="00984D17" w:rsidP="00984D17">
            <w:pPr>
              <w:rPr>
                <w:b/>
                <w:bCs/>
              </w:rPr>
            </w:pPr>
            <w:r>
              <w:rPr>
                <w:b/>
                <w:bCs/>
              </w:rPr>
              <w:t>Authority number 3</w:t>
            </w:r>
          </w:p>
          <w:p w14:paraId="1DF2B1EC" w14:textId="77777777" w:rsidR="00984D17" w:rsidRPr="00C27879" w:rsidRDefault="00984D17" w:rsidP="00984D1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984D17" w:rsidRDefault="00984D17" w:rsidP="00984D17"/>
          <w:p w14:paraId="5FB5137B" w14:textId="77777777" w:rsidR="00984D17" w:rsidRPr="006B7B0D" w:rsidRDefault="00984D17" w:rsidP="00984D17">
            <w:r w:rsidRPr="006B7B0D">
              <w:t>Name the authority responsible for overseeing implementation and/or enforcement. In the case of EU regulation, limit answers to EU (i.e. supranational) authorities.</w:t>
            </w:r>
          </w:p>
        </w:tc>
      </w:tr>
      <w:tr w:rsidR="00984D17" w:rsidRPr="006B7B0D" w14:paraId="5C0A0250" w14:textId="77777777" w:rsidTr="2452D0D6">
        <w:trPr>
          <w:trHeight w:val="533"/>
        </w:trPr>
        <w:tc>
          <w:tcPr>
            <w:tcW w:w="1063" w:type="dxa"/>
            <w:vAlign w:val="center"/>
          </w:tcPr>
          <w:p w14:paraId="2082B541" w14:textId="77777777" w:rsidR="00984D17" w:rsidRPr="006B7B0D" w:rsidRDefault="00984D17" w:rsidP="00984D17">
            <w:pPr>
              <w:rPr>
                <w:b/>
                <w:bCs/>
              </w:rPr>
            </w:pPr>
          </w:p>
        </w:tc>
        <w:tc>
          <w:tcPr>
            <w:tcW w:w="9169" w:type="dxa"/>
            <w:gridSpan w:val="4"/>
            <w:vAlign w:val="center"/>
          </w:tcPr>
          <w:p w14:paraId="51704B6A" w14:textId="77777777" w:rsidR="00984D17" w:rsidRPr="006B7B0D" w:rsidRDefault="00984D17" w:rsidP="00984D17"/>
        </w:tc>
      </w:tr>
      <w:tr w:rsidR="00984D17" w:rsidRPr="006B7B0D" w14:paraId="77D0CF31" w14:textId="77777777" w:rsidTr="2452D0D6">
        <w:trPr>
          <w:trHeight w:val="63"/>
        </w:trPr>
        <w:tc>
          <w:tcPr>
            <w:tcW w:w="1063" w:type="dxa"/>
            <w:vAlign w:val="center"/>
          </w:tcPr>
          <w:p w14:paraId="0707AAFB" w14:textId="77777777" w:rsidR="00984D17" w:rsidRPr="006B7B0D" w:rsidRDefault="00984D17" w:rsidP="00984D17">
            <w:r w:rsidRPr="006B7B0D">
              <w:t>14.3.1</w:t>
            </w:r>
          </w:p>
        </w:tc>
        <w:tc>
          <w:tcPr>
            <w:tcW w:w="9169" w:type="dxa"/>
            <w:gridSpan w:val="4"/>
            <w:shd w:val="clear" w:color="auto" w:fill="DEEAF6" w:themeFill="accent5" w:themeFillTint="33"/>
            <w:vAlign w:val="center"/>
          </w:tcPr>
          <w:p w14:paraId="4C371296" w14:textId="77777777" w:rsidR="00984D17" w:rsidRPr="006B7B0D" w:rsidRDefault="00984D17" w:rsidP="00984D17">
            <w:r w:rsidRPr="006B7B0D">
              <w:t>To provide contextual information, indicate the extent to which this authority is perceived as having the capacity to undertake this work. Select the appropriate response using an X.</w:t>
            </w:r>
          </w:p>
        </w:tc>
      </w:tr>
      <w:tr w:rsidR="00984D17" w:rsidRPr="006B7B0D" w14:paraId="2D84148F" w14:textId="77777777" w:rsidTr="2452D0D6">
        <w:trPr>
          <w:trHeight w:val="63"/>
        </w:trPr>
        <w:tc>
          <w:tcPr>
            <w:tcW w:w="1063" w:type="dxa"/>
            <w:vAlign w:val="center"/>
          </w:tcPr>
          <w:p w14:paraId="20A98EAD" w14:textId="77777777" w:rsidR="00984D17" w:rsidRPr="006B7B0D" w:rsidRDefault="00984D17" w:rsidP="00984D17">
            <w:r w:rsidRPr="006B7B0D">
              <w:t>14.3.1.1</w:t>
            </w:r>
          </w:p>
        </w:tc>
        <w:tc>
          <w:tcPr>
            <w:tcW w:w="4771" w:type="dxa"/>
            <w:gridSpan w:val="3"/>
            <w:shd w:val="clear" w:color="auto" w:fill="E2EFD9" w:themeFill="accent6" w:themeFillTint="33"/>
            <w:vAlign w:val="center"/>
          </w:tcPr>
          <w:p w14:paraId="23D350B3" w14:textId="77777777" w:rsidR="00984D17" w:rsidRPr="006B7B0D" w:rsidRDefault="00984D17" w:rsidP="00984D17">
            <w:r w:rsidRPr="006B7B0D">
              <w:t>No capacity</w:t>
            </w:r>
          </w:p>
        </w:tc>
        <w:tc>
          <w:tcPr>
            <w:tcW w:w="4398" w:type="dxa"/>
            <w:shd w:val="clear" w:color="auto" w:fill="auto"/>
            <w:vAlign w:val="center"/>
          </w:tcPr>
          <w:p w14:paraId="7CCBB24C" w14:textId="77777777" w:rsidR="00984D17" w:rsidRPr="006B7B0D" w:rsidRDefault="00984D17" w:rsidP="00984D17"/>
        </w:tc>
      </w:tr>
      <w:tr w:rsidR="00984D17" w:rsidRPr="006B7B0D" w14:paraId="648A4CEC" w14:textId="77777777" w:rsidTr="2452D0D6">
        <w:trPr>
          <w:trHeight w:val="63"/>
        </w:trPr>
        <w:tc>
          <w:tcPr>
            <w:tcW w:w="1063" w:type="dxa"/>
            <w:vAlign w:val="center"/>
          </w:tcPr>
          <w:p w14:paraId="3F156AAC" w14:textId="77777777" w:rsidR="00984D17" w:rsidRPr="006B7B0D" w:rsidRDefault="00984D17" w:rsidP="00984D17">
            <w:r w:rsidRPr="006B7B0D">
              <w:t>14.3.1.2</w:t>
            </w:r>
          </w:p>
        </w:tc>
        <w:tc>
          <w:tcPr>
            <w:tcW w:w="4771" w:type="dxa"/>
            <w:gridSpan w:val="3"/>
            <w:shd w:val="clear" w:color="auto" w:fill="E2EFD9" w:themeFill="accent6" w:themeFillTint="33"/>
            <w:vAlign w:val="center"/>
          </w:tcPr>
          <w:p w14:paraId="33AA0F38" w14:textId="77777777" w:rsidR="00984D17" w:rsidRPr="006B7B0D" w:rsidRDefault="00984D17" w:rsidP="00984D17">
            <w:r w:rsidRPr="006B7B0D">
              <w:t>Low capacity</w:t>
            </w:r>
          </w:p>
        </w:tc>
        <w:tc>
          <w:tcPr>
            <w:tcW w:w="4398" w:type="dxa"/>
            <w:shd w:val="clear" w:color="auto" w:fill="auto"/>
            <w:vAlign w:val="center"/>
          </w:tcPr>
          <w:p w14:paraId="1E169CCE" w14:textId="77777777" w:rsidR="00984D17" w:rsidRPr="006B7B0D" w:rsidRDefault="00984D17" w:rsidP="00984D17"/>
        </w:tc>
      </w:tr>
      <w:tr w:rsidR="00984D17" w:rsidRPr="006B7B0D" w14:paraId="52C76AF7" w14:textId="77777777" w:rsidTr="2452D0D6">
        <w:trPr>
          <w:trHeight w:val="63"/>
        </w:trPr>
        <w:tc>
          <w:tcPr>
            <w:tcW w:w="1063" w:type="dxa"/>
            <w:vAlign w:val="center"/>
          </w:tcPr>
          <w:p w14:paraId="28B5DB84" w14:textId="77777777" w:rsidR="00984D17" w:rsidRPr="006B7B0D" w:rsidRDefault="00984D17" w:rsidP="00984D17">
            <w:r w:rsidRPr="006B7B0D">
              <w:t>14.3.1.3</w:t>
            </w:r>
          </w:p>
        </w:tc>
        <w:tc>
          <w:tcPr>
            <w:tcW w:w="4771" w:type="dxa"/>
            <w:gridSpan w:val="3"/>
            <w:shd w:val="clear" w:color="auto" w:fill="E2EFD9" w:themeFill="accent6" w:themeFillTint="33"/>
            <w:vAlign w:val="center"/>
          </w:tcPr>
          <w:p w14:paraId="63B3325D" w14:textId="77777777" w:rsidR="00984D17" w:rsidRPr="006B7B0D" w:rsidRDefault="00984D17" w:rsidP="00984D17">
            <w:r w:rsidRPr="006B7B0D">
              <w:t>Medium capacity</w:t>
            </w:r>
          </w:p>
        </w:tc>
        <w:tc>
          <w:tcPr>
            <w:tcW w:w="4398" w:type="dxa"/>
            <w:shd w:val="clear" w:color="auto" w:fill="auto"/>
            <w:vAlign w:val="center"/>
          </w:tcPr>
          <w:p w14:paraId="6CA00AB3" w14:textId="77777777" w:rsidR="00984D17" w:rsidRPr="006B7B0D" w:rsidRDefault="00984D17" w:rsidP="00984D17"/>
        </w:tc>
      </w:tr>
      <w:tr w:rsidR="00984D17" w:rsidRPr="006B7B0D" w14:paraId="36227F50" w14:textId="77777777" w:rsidTr="2452D0D6">
        <w:trPr>
          <w:trHeight w:val="63"/>
        </w:trPr>
        <w:tc>
          <w:tcPr>
            <w:tcW w:w="1063" w:type="dxa"/>
            <w:vAlign w:val="center"/>
          </w:tcPr>
          <w:p w14:paraId="475F5BD3" w14:textId="77777777" w:rsidR="00984D17" w:rsidRPr="006B7B0D" w:rsidRDefault="00984D17" w:rsidP="00984D17">
            <w:r w:rsidRPr="006B7B0D">
              <w:t>14.3.1.4</w:t>
            </w:r>
          </w:p>
        </w:tc>
        <w:tc>
          <w:tcPr>
            <w:tcW w:w="4771" w:type="dxa"/>
            <w:gridSpan w:val="3"/>
            <w:shd w:val="clear" w:color="auto" w:fill="E2EFD9" w:themeFill="accent6" w:themeFillTint="33"/>
            <w:vAlign w:val="center"/>
          </w:tcPr>
          <w:p w14:paraId="30527C2E" w14:textId="77777777" w:rsidR="00984D17" w:rsidRPr="006B7B0D" w:rsidRDefault="00984D17" w:rsidP="00984D17">
            <w:r w:rsidRPr="006B7B0D">
              <w:t>High capacity</w:t>
            </w:r>
          </w:p>
        </w:tc>
        <w:tc>
          <w:tcPr>
            <w:tcW w:w="4398" w:type="dxa"/>
            <w:vAlign w:val="center"/>
          </w:tcPr>
          <w:p w14:paraId="6772B1F9" w14:textId="77777777" w:rsidR="00984D17" w:rsidRPr="006B7B0D" w:rsidRDefault="00984D17" w:rsidP="00984D17"/>
        </w:tc>
      </w:tr>
      <w:tr w:rsidR="00984D17" w:rsidRPr="006B7B0D" w14:paraId="7246BF31" w14:textId="77777777" w:rsidTr="2452D0D6">
        <w:trPr>
          <w:trHeight w:val="63"/>
        </w:trPr>
        <w:tc>
          <w:tcPr>
            <w:tcW w:w="1063" w:type="dxa"/>
            <w:vAlign w:val="center"/>
          </w:tcPr>
          <w:p w14:paraId="647B0271" w14:textId="77777777" w:rsidR="00984D17" w:rsidRPr="006B7B0D" w:rsidRDefault="00984D17" w:rsidP="00984D17">
            <w:pPr>
              <w:rPr>
                <w:b/>
                <w:bCs/>
              </w:rPr>
            </w:pPr>
            <w:r w:rsidRPr="006B7B0D">
              <w:rPr>
                <w:b/>
                <w:bCs/>
              </w:rPr>
              <w:t>14.4</w:t>
            </w:r>
          </w:p>
        </w:tc>
        <w:tc>
          <w:tcPr>
            <w:tcW w:w="9169" w:type="dxa"/>
            <w:gridSpan w:val="4"/>
            <w:shd w:val="clear" w:color="auto" w:fill="DEEAF6" w:themeFill="accent5" w:themeFillTint="33"/>
            <w:vAlign w:val="center"/>
          </w:tcPr>
          <w:p w14:paraId="5E1995D8" w14:textId="77777777" w:rsidR="00984D17" w:rsidRDefault="00984D17" w:rsidP="00984D17">
            <w:pPr>
              <w:rPr>
                <w:b/>
                <w:bCs/>
              </w:rPr>
            </w:pPr>
            <w:r>
              <w:rPr>
                <w:b/>
                <w:bCs/>
              </w:rPr>
              <w:t>Authority number 4</w:t>
            </w:r>
          </w:p>
          <w:p w14:paraId="169675C9" w14:textId="77777777" w:rsidR="00984D17" w:rsidRPr="00C27879" w:rsidRDefault="00984D17" w:rsidP="00984D1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984D17" w:rsidRDefault="00984D17" w:rsidP="00984D17"/>
          <w:p w14:paraId="6F462D5A" w14:textId="77777777" w:rsidR="00984D17" w:rsidRPr="006B7B0D" w:rsidRDefault="00984D17" w:rsidP="00984D17">
            <w:r w:rsidRPr="006B7B0D">
              <w:t>Name the authority responsible for overseeing implementation and/or enforcement. In the case of EU regulation, limit answers to EU (i.e. supranational) authorities.</w:t>
            </w:r>
          </w:p>
        </w:tc>
      </w:tr>
      <w:tr w:rsidR="00984D17" w:rsidRPr="006B7B0D" w14:paraId="15ED0B87" w14:textId="77777777" w:rsidTr="2452D0D6">
        <w:trPr>
          <w:trHeight w:val="533"/>
        </w:trPr>
        <w:tc>
          <w:tcPr>
            <w:tcW w:w="1063" w:type="dxa"/>
            <w:vAlign w:val="center"/>
          </w:tcPr>
          <w:p w14:paraId="1F21B16A" w14:textId="77777777" w:rsidR="00984D17" w:rsidRPr="006B7B0D" w:rsidRDefault="00984D17" w:rsidP="00984D17">
            <w:pPr>
              <w:rPr>
                <w:b/>
                <w:bCs/>
              </w:rPr>
            </w:pPr>
          </w:p>
        </w:tc>
        <w:tc>
          <w:tcPr>
            <w:tcW w:w="9169" w:type="dxa"/>
            <w:gridSpan w:val="4"/>
            <w:vAlign w:val="center"/>
          </w:tcPr>
          <w:p w14:paraId="6A9FF7A9" w14:textId="77777777" w:rsidR="00984D17" w:rsidRPr="006B7B0D" w:rsidRDefault="00984D17" w:rsidP="00984D17"/>
        </w:tc>
      </w:tr>
      <w:tr w:rsidR="00984D17" w:rsidRPr="006B7B0D" w14:paraId="24183447" w14:textId="77777777" w:rsidTr="2452D0D6">
        <w:trPr>
          <w:trHeight w:val="63"/>
        </w:trPr>
        <w:tc>
          <w:tcPr>
            <w:tcW w:w="1063" w:type="dxa"/>
            <w:vAlign w:val="center"/>
          </w:tcPr>
          <w:p w14:paraId="41DFFA8E" w14:textId="77777777" w:rsidR="00984D17" w:rsidRPr="006B7B0D" w:rsidRDefault="00984D17" w:rsidP="00984D17">
            <w:r w:rsidRPr="006B7B0D">
              <w:t>14.4.1</w:t>
            </w:r>
          </w:p>
        </w:tc>
        <w:tc>
          <w:tcPr>
            <w:tcW w:w="9169" w:type="dxa"/>
            <w:gridSpan w:val="4"/>
            <w:shd w:val="clear" w:color="auto" w:fill="DEEAF6" w:themeFill="accent5" w:themeFillTint="33"/>
            <w:vAlign w:val="center"/>
          </w:tcPr>
          <w:p w14:paraId="489C027C" w14:textId="77777777" w:rsidR="00984D17" w:rsidRPr="006B7B0D" w:rsidRDefault="00984D17" w:rsidP="00984D17">
            <w:r w:rsidRPr="006B7B0D">
              <w:t>To provide contextual information, indicate the extent to which this authority is perceived as having the capacity to undertake this work. Select the appropriate response using an X.</w:t>
            </w:r>
          </w:p>
        </w:tc>
      </w:tr>
      <w:tr w:rsidR="00984D17" w:rsidRPr="006B7B0D" w14:paraId="15E0E51D" w14:textId="77777777" w:rsidTr="2452D0D6">
        <w:trPr>
          <w:trHeight w:val="63"/>
        </w:trPr>
        <w:tc>
          <w:tcPr>
            <w:tcW w:w="1063" w:type="dxa"/>
            <w:vAlign w:val="center"/>
          </w:tcPr>
          <w:p w14:paraId="4F9A4A7B" w14:textId="77777777" w:rsidR="00984D17" w:rsidRPr="006B7B0D" w:rsidRDefault="00984D17" w:rsidP="00984D17">
            <w:r w:rsidRPr="006B7B0D">
              <w:t>14.4.1.1</w:t>
            </w:r>
          </w:p>
        </w:tc>
        <w:tc>
          <w:tcPr>
            <w:tcW w:w="4771" w:type="dxa"/>
            <w:gridSpan w:val="3"/>
            <w:shd w:val="clear" w:color="auto" w:fill="E2EFD9" w:themeFill="accent6" w:themeFillTint="33"/>
            <w:vAlign w:val="center"/>
          </w:tcPr>
          <w:p w14:paraId="6D281D7C" w14:textId="77777777" w:rsidR="00984D17" w:rsidRPr="006B7B0D" w:rsidRDefault="00984D17" w:rsidP="00984D17">
            <w:r w:rsidRPr="006B7B0D">
              <w:t>No capacity</w:t>
            </w:r>
          </w:p>
        </w:tc>
        <w:tc>
          <w:tcPr>
            <w:tcW w:w="4398" w:type="dxa"/>
            <w:shd w:val="clear" w:color="auto" w:fill="auto"/>
            <w:vAlign w:val="center"/>
          </w:tcPr>
          <w:p w14:paraId="36FFFEDB" w14:textId="77777777" w:rsidR="00984D17" w:rsidRPr="006B7B0D" w:rsidRDefault="00984D17" w:rsidP="00984D17"/>
        </w:tc>
      </w:tr>
      <w:tr w:rsidR="00984D17" w:rsidRPr="006B7B0D" w14:paraId="2ED25454" w14:textId="77777777" w:rsidTr="2452D0D6">
        <w:trPr>
          <w:trHeight w:val="63"/>
        </w:trPr>
        <w:tc>
          <w:tcPr>
            <w:tcW w:w="1063" w:type="dxa"/>
            <w:vAlign w:val="center"/>
          </w:tcPr>
          <w:p w14:paraId="6FC23CEF" w14:textId="77777777" w:rsidR="00984D17" w:rsidRPr="006B7B0D" w:rsidRDefault="00984D17" w:rsidP="00984D17">
            <w:r w:rsidRPr="006B7B0D">
              <w:t>14.4.1.2</w:t>
            </w:r>
          </w:p>
        </w:tc>
        <w:tc>
          <w:tcPr>
            <w:tcW w:w="4771" w:type="dxa"/>
            <w:gridSpan w:val="3"/>
            <w:shd w:val="clear" w:color="auto" w:fill="E2EFD9" w:themeFill="accent6" w:themeFillTint="33"/>
            <w:vAlign w:val="center"/>
          </w:tcPr>
          <w:p w14:paraId="09A88DE5" w14:textId="77777777" w:rsidR="00984D17" w:rsidRPr="006B7B0D" w:rsidRDefault="00984D17" w:rsidP="00984D17">
            <w:r w:rsidRPr="006B7B0D">
              <w:t>Low capacity</w:t>
            </w:r>
          </w:p>
        </w:tc>
        <w:tc>
          <w:tcPr>
            <w:tcW w:w="4398" w:type="dxa"/>
            <w:shd w:val="clear" w:color="auto" w:fill="auto"/>
            <w:vAlign w:val="center"/>
          </w:tcPr>
          <w:p w14:paraId="2258416A" w14:textId="77777777" w:rsidR="00984D17" w:rsidRPr="006B7B0D" w:rsidRDefault="00984D17" w:rsidP="00984D17"/>
        </w:tc>
      </w:tr>
      <w:tr w:rsidR="00984D17" w:rsidRPr="006B7B0D" w14:paraId="6F89B1B5" w14:textId="77777777" w:rsidTr="2452D0D6">
        <w:trPr>
          <w:trHeight w:val="63"/>
        </w:trPr>
        <w:tc>
          <w:tcPr>
            <w:tcW w:w="1063" w:type="dxa"/>
            <w:vAlign w:val="center"/>
          </w:tcPr>
          <w:p w14:paraId="55F9E5AB" w14:textId="77777777" w:rsidR="00984D17" w:rsidRPr="006B7B0D" w:rsidRDefault="00984D17" w:rsidP="00984D17">
            <w:r w:rsidRPr="006B7B0D">
              <w:t>14.4.1.3</w:t>
            </w:r>
          </w:p>
        </w:tc>
        <w:tc>
          <w:tcPr>
            <w:tcW w:w="4771" w:type="dxa"/>
            <w:gridSpan w:val="3"/>
            <w:shd w:val="clear" w:color="auto" w:fill="E2EFD9" w:themeFill="accent6" w:themeFillTint="33"/>
            <w:vAlign w:val="center"/>
          </w:tcPr>
          <w:p w14:paraId="6EECB213" w14:textId="77777777" w:rsidR="00984D17" w:rsidRPr="006B7B0D" w:rsidRDefault="00984D17" w:rsidP="00984D17">
            <w:r w:rsidRPr="006B7B0D">
              <w:t>Medium capacity</w:t>
            </w:r>
          </w:p>
        </w:tc>
        <w:tc>
          <w:tcPr>
            <w:tcW w:w="4398" w:type="dxa"/>
            <w:shd w:val="clear" w:color="auto" w:fill="auto"/>
            <w:vAlign w:val="center"/>
          </w:tcPr>
          <w:p w14:paraId="097884C2" w14:textId="77777777" w:rsidR="00984D17" w:rsidRPr="006B7B0D" w:rsidRDefault="00984D17" w:rsidP="00984D17"/>
        </w:tc>
      </w:tr>
      <w:tr w:rsidR="00984D17" w:rsidRPr="006B7B0D" w14:paraId="58F9C04F" w14:textId="77777777" w:rsidTr="2452D0D6">
        <w:trPr>
          <w:trHeight w:val="63"/>
        </w:trPr>
        <w:tc>
          <w:tcPr>
            <w:tcW w:w="1063" w:type="dxa"/>
            <w:vAlign w:val="center"/>
          </w:tcPr>
          <w:p w14:paraId="1073658B" w14:textId="77777777" w:rsidR="00984D17" w:rsidRPr="006B7B0D" w:rsidRDefault="00984D17" w:rsidP="00984D17">
            <w:r w:rsidRPr="006B7B0D">
              <w:t>14.4.1.4</w:t>
            </w:r>
          </w:p>
        </w:tc>
        <w:tc>
          <w:tcPr>
            <w:tcW w:w="4771" w:type="dxa"/>
            <w:gridSpan w:val="3"/>
            <w:shd w:val="clear" w:color="auto" w:fill="E2EFD9" w:themeFill="accent6" w:themeFillTint="33"/>
            <w:vAlign w:val="center"/>
          </w:tcPr>
          <w:p w14:paraId="360B317B" w14:textId="77777777" w:rsidR="00984D17" w:rsidRPr="006B7B0D" w:rsidRDefault="00984D17" w:rsidP="00984D17">
            <w:r w:rsidRPr="006B7B0D">
              <w:t>High capacity</w:t>
            </w:r>
          </w:p>
        </w:tc>
        <w:tc>
          <w:tcPr>
            <w:tcW w:w="4398" w:type="dxa"/>
            <w:vAlign w:val="center"/>
          </w:tcPr>
          <w:p w14:paraId="6676070F" w14:textId="77777777" w:rsidR="00984D17" w:rsidRPr="006B7B0D" w:rsidRDefault="00984D17" w:rsidP="00984D17"/>
        </w:tc>
      </w:tr>
      <w:tr w:rsidR="00984D17" w:rsidRPr="006B7B0D" w14:paraId="09425841" w14:textId="77777777" w:rsidTr="2452D0D6">
        <w:trPr>
          <w:trHeight w:val="63"/>
        </w:trPr>
        <w:tc>
          <w:tcPr>
            <w:tcW w:w="1063" w:type="dxa"/>
            <w:vAlign w:val="center"/>
          </w:tcPr>
          <w:p w14:paraId="00538C31" w14:textId="77777777" w:rsidR="00984D17" w:rsidRPr="006B7B0D" w:rsidRDefault="00984D17" w:rsidP="00984D17">
            <w:pPr>
              <w:rPr>
                <w:b/>
                <w:bCs/>
              </w:rPr>
            </w:pPr>
            <w:r w:rsidRPr="006B7B0D">
              <w:rPr>
                <w:b/>
                <w:bCs/>
              </w:rPr>
              <w:t>14.5</w:t>
            </w:r>
          </w:p>
        </w:tc>
        <w:tc>
          <w:tcPr>
            <w:tcW w:w="9169" w:type="dxa"/>
            <w:gridSpan w:val="4"/>
            <w:shd w:val="clear" w:color="auto" w:fill="DEEAF6" w:themeFill="accent5" w:themeFillTint="33"/>
            <w:vAlign w:val="center"/>
          </w:tcPr>
          <w:p w14:paraId="2035E016" w14:textId="77777777" w:rsidR="00984D17" w:rsidRDefault="00984D17" w:rsidP="00984D17">
            <w:pPr>
              <w:rPr>
                <w:b/>
                <w:bCs/>
              </w:rPr>
            </w:pPr>
            <w:r>
              <w:rPr>
                <w:b/>
                <w:bCs/>
              </w:rPr>
              <w:t>Authority number 5</w:t>
            </w:r>
          </w:p>
          <w:p w14:paraId="4DE26CE2" w14:textId="77777777" w:rsidR="00984D17" w:rsidRPr="00C27879" w:rsidRDefault="00984D17" w:rsidP="00984D1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984D17" w:rsidRDefault="00984D17" w:rsidP="00984D17"/>
          <w:p w14:paraId="4CF90BB1" w14:textId="77777777" w:rsidR="00984D17" w:rsidRPr="006B7B0D" w:rsidRDefault="00984D17" w:rsidP="00984D17">
            <w:r w:rsidRPr="006B7B0D">
              <w:t>Name the authority responsible for overseeing implementation and/or enforcement. In the case of EU regulation, limit answers to EU (i.e. supranational) authorities.</w:t>
            </w:r>
          </w:p>
        </w:tc>
      </w:tr>
      <w:tr w:rsidR="00984D17" w:rsidRPr="006B7B0D" w14:paraId="087D6116" w14:textId="77777777" w:rsidTr="2452D0D6">
        <w:trPr>
          <w:trHeight w:val="533"/>
        </w:trPr>
        <w:tc>
          <w:tcPr>
            <w:tcW w:w="1063" w:type="dxa"/>
            <w:vAlign w:val="center"/>
          </w:tcPr>
          <w:p w14:paraId="51405CA6" w14:textId="77777777" w:rsidR="00984D17" w:rsidRPr="006B7B0D" w:rsidRDefault="00984D17" w:rsidP="00984D17">
            <w:pPr>
              <w:rPr>
                <w:b/>
                <w:bCs/>
              </w:rPr>
            </w:pPr>
          </w:p>
        </w:tc>
        <w:tc>
          <w:tcPr>
            <w:tcW w:w="9169" w:type="dxa"/>
            <w:gridSpan w:val="4"/>
            <w:vAlign w:val="center"/>
          </w:tcPr>
          <w:p w14:paraId="2D2F3E7F" w14:textId="77777777" w:rsidR="00984D17" w:rsidRPr="006B7B0D" w:rsidRDefault="00984D17" w:rsidP="00984D17"/>
        </w:tc>
      </w:tr>
      <w:tr w:rsidR="00984D17" w:rsidRPr="006B7B0D" w14:paraId="357CC0D4" w14:textId="77777777" w:rsidTr="2452D0D6">
        <w:trPr>
          <w:trHeight w:val="63"/>
        </w:trPr>
        <w:tc>
          <w:tcPr>
            <w:tcW w:w="1063" w:type="dxa"/>
            <w:vAlign w:val="center"/>
          </w:tcPr>
          <w:p w14:paraId="4D023F64" w14:textId="77777777" w:rsidR="00984D17" w:rsidRPr="006B7B0D" w:rsidRDefault="00984D17" w:rsidP="00984D17">
            <w:r w:rsidRPr="006B7B0D">
              <w:t>14.5.1</w:t>
            </w:r>
          </w:p>
        </w:tc>
        <w:tc>
          <w:tcPr>
            <w:tcW w:w="9169" w:type="dxa"/>
            <w:gridSpan w:val="4"/>
            <w:shd w:val="clear" w:color="auto" w:fill="DEEAF6" w:themeFill="accent5" w:themeFillTint="33"/>
            <w:vAlign w:val="center"/>
          </w:tcPr>
          <w:p w14:paraId="6A46B438" w14:textId="77777777" w:rsidR="00984D17" w:rsidRPr="006B7B0D" w:rsidRDefault="00984D17" w:rsidP="00984D17">
            <w:r w:rsidRPr="006B7B0D">
              <w:t>To provide contextual information, indicate the extent to which this authority is perceived as having the capacity to undertake this work. Select the appropriate response using an X.</w:t>
            </w:r>
          </w:p>
        </w:tc>
      </w:tr>
      <w:tr w:rsidR="00984D17" w:rsidRPr="006B7B0D" w14:paraId="4CADB610" w14:textId="77777777" w:rsidTr="2452D0D6">
        <w:trPr>
          <w:trHeight w:val="63"/>
        </w:trPr>
        <w:tc>
          <w:tcPr>
            <w:tcW w:w="1063" w:type="dxa"/>
            <w:vAlign w:val="center"/>
          </w:tcPr>
          <w:p w14:paraId="0DFE61DB" w14:textId="77777777" w:rsidR="00984D17" w:rsidRPr="006B7B0D" w:rsidRDefault="00984D17" w:rsidP="00984D17">
            <w:r w:rsidRPr="006B7B0D">
              <w:t>14.5.1.1</w:t>
            </w:r>
          </w:p>
        </w:tc>
        <w:tc>
          <w:tcPr>
            <w:tcW w:w="4771" w:type="dxa"/>
            <w:gridSpan w:val="3"/>
            <w:shd w:val="clear" w:color="auto" w:fill="E2EFD9" w:themeFill="accent6" w:themeFillTint="33"/>
            <w:vAlign w:val="center"/>
          </w:tcPr>
          <w:p w14:paraId="72FCC40E" w14:textId="77777777" w:rsidR="00984D17" w:rsidRPr="006B7B0D" w:rsidRDefault="00984D17" w:rsidP="00984D17">
            <w:r w:rsidRPr="006B7B0D">
              <w:t>No capacity</w:t>
            </w:r>
          </w:p>
        </w:tc>
        <w:tc>
          <w:tcPr>
            <w:tcW w:w="4398" w:type="dxa"/>
            <w:shd w:val="clear" w:color="auto" w:fill="auto"/>
            <w:vAlign w:val="center"/>
          </w:tcPr>
          <w:p w14:paraId="65FA4173" w14:textId="77777777" w:rsidR="00984D17" w:rsidRPr="006B7B0D" w:rsidRDefault="00984D17" w:rsidP="00984D17"/>
        </w:tc>
      </w:tr>
      <w:tr w:rsidR="00984D17" w:rsidRPr="006B7B0D" w14:paraId="40A766AA" w14:textId="77777777" w:rsidTr="2452D0D6">
        <w:trPr>
          <w:trHeight w:val="63"/>
        </w:trPr>
        <w:tc>
          <w:tcPr>
            <w:tcW w:w="1063" w:type="dxa"/>
            <w:vAlign w:val="center"/>
          </w:tcPr>
          <w:p w14:paraId="3F2E631F" w14:textId="77777777" w:rsidR="00984D17" w:rsidRPr="006B7B0D" w:rsidRDefault="00984D17" w:rsidP="00984D17">
            <w:r w:rsidRPr="006B7B0D">
              <w:lastRenderedPageBreak/>
              <w:t>14.5.1.2</w:t>
            </w:r>
          </w:p>
        </w:tc>
        <w:tc>
          <w:tcPr>
            <w:tcW w:w="4771" w:type="dxa"/>
            <w:gridSpan w:val="3"/>
            <w:shd w:val="clear" w:color="auto" w:fill="E2EFD9" w:themeFill="accent6" w:themeFillTint="33"/>
            <w:vAlign w:val="center"/>
          </w:tcPr>
          <w:p w14:paraId="719D77E5" w14:textId="77777777" w:rsidR="00984D17" w:rsidRPr="006B7B0D" w:rsidRDefault="00984D17" w:rsidP="00984D17">
            <w:r w:rsidRPr="006B7B0D">
              <w:t>Low capacity</w:t>
            </w:r>
          </w:p>
        </w:tc>
        <w:tc>
          <w:tcPr>
            <w:tcW w:w="4398" w:type="dxa"/>
            <w:shd w:val="clear" w:color="auto" w:fill="auto"/>
            <w:vAlign w:val="center"/>
          </w:tcPr>
          <w:p w14:paraId="410D9203" w14:textId="77777777" w:rsidR="00984D17" w:rsidRPr="006B7B0D" w:rsidRDefault="00984D17" w:rsidP="00984D17"/>
        </w:tc>
      </w:tr>
      <w:tr w:rsidR="00984D17" w:rsidRPr="006B7B0D" w14:paraId="519F945D" w14:textId="77777777" w:rsidTr="2452D0D6">
        <w:trPr>
          <w:trHeight w:val="63"/>
        </w:trPr>
        <w:tc>
          <w:tcPr>
            <w:tcW w:w="1063" w:type="dxa"/>
            <w:vAlign w:val="center"/>
          </w:tcPr>
          <w:p w14:paraId="711A5EF9" w14:textId="77777777" w:rsidR="00984D17" w:rsidRPr="006B7B0D" w:rsidRDefault="00984D17" w:rsidP="00984D17">
            <w:r w:rsidRPr="006B7B0D">
              <w:t>14.5.1.3</w:t>
            </w:r>
          </w:p>
        </w:tc>
        <w:tc>
          <w:tcPr>
            <w:tcW w:w="4771" w:type="dxa"/>
            <w:gridSpan w:val="3"/>
            <w:shd w:val="clear" w:color="auto" w:fill="E2EFD9" w:themeFill="accent6" w:themeFillTint="33"/>
            <w:vAlign w:val="center"/>
          </w:tcPr>
          <w:p w14:paraId="1BBA60C8" w14:textId="77777777" w:rsidR="00984D17" w:rsidRPr="006B7B0D" w:rsidRDefault="00984D17" w:rsidP="00984D17">
            <w:r w:rsidRPr="006B7B0D">
              <w:t>Medium capacity</w:t>
            </w:r>
          </w:p>
        </w:tc>
        <w:tc>
          <w:tcPr>
            <w:tcW w:w="4398" w:type="dxa"/>
            <w:shd w:val="clear" w:color="auto" w:fill="auto"/>
            <w:vAlign w:val="center"/>
          </w:tcPr>
          <w:p w14:paraId="581FA8E7" w14:textId="77777777" w:rsidR="00984D17" w:rsidRPr="006B7B0D" w:rsidRDefault="00984D17" w:rsidP="00984D17"/>
        </w:tc>
      </w:tr>
      <w:tr w:rsidR="00984D17" w:rsidRPr="006B7B0D" w14:paraId="17FA048F" w14:textId="77777777" w:rsidTr="2452D0D6">
        <w:trPr>
          <w:trHeight w:val="63"/>
        </w:trPr>
        <w:tc>
          <w:tcPr>
            <w:tcW w:w="1063" w:type="dxa"/>
            <w:vAlign w:val="center"/>
          </w:tcPr>
          <w:p w14:paraId="720B8395" w14:textId="77777777" w:rsidR="00984D17" w:rsidRPr="006B7B0D" w:rsidRDefault="00984D17" w:rsidP="00984D17">
            <w:r w:rsidRPr="006B7B0D">
              <w:t>14.5.1.4</w:t>
            </w:r>
          </w:p>
        </w:tc>
        <w:tc>
          <w:tcPr>
            <w:tcW w:w="4771" w:type="dxa"/>
            <w:gridSpan w:val="3"/>
            <w:shd w:val="clear" w:color="auto" w:fill="E2EFD9" w:themeFill="accent6" w:themeFillTint="33"/>
            <w:vAlign w:val="center"/>
          </w:tcPr>
          <w:p w14:paraId="3EC3D620" w14:textId="77777777" w:rsidR="00984D17" w:rsidRPr="006B7B0D" w:rsidRDefault="00984D17" w:rsidP="00984D17">
            <w:r w:rsidRPr="006B7B0D">
              <w:t>High capacity</w:t>
            </w:r>
          </w:p>
        </w:tc>
        <w:tc>
          <w:tcPr>
            <w:tcW w:w="4398" w:type="dxa"/>
            <w:vAlign w:val="center"/>
          </w:tcPr>
          <w:p w14:paraId="79FA7226" w14:textId="77777777" w:rsidR="00984D17" w:rsidRPr="006B7B0D" w:rsidRDefault="00984D17" w:rsidP="00984D17"/>
        </w:tc>
      </w:tr>
      <w:tr w:rsidR="00984D17" w14:paraId="5949482C" w14:textId="77777777" w:rsidTr="2452D0D6">
        <w:trPr>
          <w:trHeight w:val="984"/>
        </w:trPr>
        <w:tc>
          <w:tcPr>
            <w:tcW w:w="1063" w:type="dxa"/>
            <w:vAlign w:val="center"/>
          </w:tcPr>
          <w:p w14:paraId="6D8D92E0" w14:textId="77777777" w:rsidR="00984D17" w:rsidRPr="00BA1D39" w:rsidRDefault="00984D17" w:rsidP="00984D17">
            <w:pPr>
              <w:rPr>
                <w:b/>
                <w:bCs/>
              </w:rPr>
            </w:pPr>
            <w:r w:rsidRPr="00BA1D39">
              <w:rPr>
                <w:b/>
                <w:bCs/>
              </w:rPr>
              <w:t>15</w:t>
            </w:r>
          </w:p>
        </w:tc>
        <w:tc>
          <w:tcPr>
            <w:tcW w:w="9169" w:type="dxa"/>
            <w:gridSpan w:val="4"/>
            <w:shd w:val="clear" w:color="auto" w:fill="DEEAF6" w:themeFill="accent5" w:themeFillTint="33"/>
            <w:vAlign w:val="center"/>
          </w:tcPr>
          <w:p w14:paraId="6B488CAA" w14:textId="77777777" w:rsidR="00984D17" w:rsidRDefault="00984D17" w:rsidP="00984D17">
            <w:r>
              <w:t>If relevant, please provide additional information to clarify the reasoning behind the response to Q14.</w:t>
            </w:r>
          </w:p>
        </w:tc>
      </w:tr>
      <w:tr w:rsidR="00984D17" w14:paraId="50F2DDFC" w14:textId="77777777" w:rsidTr="2452D0D6">
        <w:trPr>
          <w:trHeight w:val="1020"/>
        </w:trPr>
        <w:tc>
          <w:tcPr>
            <w:tcW w:w="1063" w:type="dxa"/>
            <w:vAlign w:val="center"/>
          </w:tcPr>
          <w:p w14:paraId="6B62A7E8" w14:textId="77777777" w:rsidR="00984D17" w:rsidRDefault="00984D17" w:rsidP="00984D17"/>
        </w:tc>
        <w:tc>
          <w:tcPr>
            <w:tcW w:w="9169" w:type="dxa"/>
            <w:gridSpan w:val="4"/>
            <w:shd w:val="clear" w:color="auto" w:fill="auto"/>
            <w:vAlign w:val="center"/>
          </w:tcPr>
          <w:p w14:paraId="42D06D03" w14:textId="4A6B7724" w:rsidR="00984D17" w:rsidRDefault="00000232" w:rsidP="00984D17">
            <w:r>
              <w:t>The policy tool authorizes</w:t>
            </w:r>
            <w:r>
              <w:rPr>
                <w:rFonts w:hint="eastAsia"/>
                <w:lang w:eastAsia="zh-CN"/>
              </w:rPr>
              <w:t xml:space="preserve"> the</w:t>
            </w:r>
            <w:r>
              <w:t xml:space="preserve"> Sh</w:t>
            </w:r>
            <w:r>
              <w:rPr>
                <w:rFonts w:hint="eastAsia"/>
                <w:lang w:eastAsia="zh-CN"/>
              </w:rPr>
              <w:t xml:space="preserve">enzhen </w:t>
            </w:r>
            <w:r>
              <w:t>Stock Exchange to impose disciplinary sanctions on reporting entities in case of their non-compliance.</w:t>
            </w:r>
          </w:p>
        </w:tc>
      </w:tr>
      <w:tr w:rsidR="00984D17" w14:paraId="7C1E73C1" w14:textId="77777777" w:rsidTr="2452D0D6">
        <w:trPr>
          <w:trHeight w:val="800"/>
        </w:trPr>
        <w:tc>
          <w:tcPr>
            <w:tcW w:w="1063" w:type="dxa"/>
            <w:vAlign w:val="center"/>
          </w:tcPr>
          <w:p w14:paraId="103AFAD8" w14:textId="77777777" w:rsidR="00984D17" w:rsidRPr="00BA1D39" w:rsidRDefault="00984D17" w:rsidP="00984D17">
            <w:pPr>
              <w:rPr>
                <w:b/>
                <w:bCs/>
              </w:rPr>
            </w:pPr>
            <w:r w:rsidRPr="00BA1D39">
              <w:rPr>
                <w:b/>
                <w:bCs/>
              </w:rPr>
              <w:t>16</w:t>
            </w:r>
          </w:p>
        </w:tc>
        <w:tc>
          <w:tcPr>
            <w:tcW w:w="9169" w:type="dxa"/>
            <w:gridSpan w:val="4"/>
            <w:shd w:val="clear" w:color="auto" w:fill="DEEAF6" w:themeFill="accent5" w:themeFillTint="33"/>
            <w:vAlign w:val="center"/>
          </w:tcPr>
          <w:p w14:paraId="41B5F255" w14:textId="6FEDF21D" w:rsidR="00984D17" w:rsidRDefault="00984D17" w:rsidP="00984D1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984D17" w14:paraId="619A4BF8" w14:textId="77777777" w:rsidTr="2452D0D6">
        <w:trPr>
          <w:trHeight w:val="57"/>
        </w:trPr>
        <w:tc>
          <w:tcPr>
            <w:tcW w:w="1063" w:type="dxa"/>
            <w:vAlign w:val="center"/>
          </w:tcPr>
          <w:p w14:paraId="374B9AE4" w14:textId="77777777" w:rsidR="00984D17" w:rsidRDefault="00984D17" w:rsidP="00984D17">
            <w:r>
              <w:t>16.1</w:t>
            </w:r>
          </w:p>
        </w:tc>
        <w:tc>
          <w:tcPr>
            <w:tcW w:w="4686" w:type="dxa"/>
            <w:gridSpan w:val="2"/>
            <w:shd w:val="clear" w:color="auto" w:fill="E2EFD9" w:themeFill="accent6" w:themeFillTint="33"/>
            <w:vAlign w:val="center"/>
          </w:tcPr>
          <w:p w14:paraId="6A81E655" w14:textId="77777777" w:rsidR="00984D17" w:rsidRDefault="00984D17" w:rsidP="00984D17">
            <w:r>
              <w:t>Not specified</w:t>
            </w:r>
          </w:p>
        </w:tc>
        <w:tc>
          <w:tcPr>
            <w:tcW w:w="4483" w:type="dxa"/>
            <w:gridSpan w:val="2"/>
            <w:shd w:val="clear" w:color="auto" w:fill="auto"/>
            <w:vAlign w:val="center"/>
          </w:tcPr>
          <w:p w14:paraId="146E2BFD" w14:textId="77777777" w:rsidR="00984D17" w:rsidRDefault="00984D17" w:rsidP="00984D17"/>
        </w:tc>
      </w:tr>
      <w:tr w:rsidR="00984D17" w14:paraId="461D4D38" w14:textId="77777777" w:rsidTr="2452D0D6">
        <w:trPr>
          <w:trHeight w:val="57"/>
        </w:trPr>
        <w:tc>
          <w:tcPr>
            <w:tcW w:w="1063" w:type="dxa"/>
            <w:vAlign w:val="center"/>
          </w:tcPr>
          <w:p w14:paraId="776158BC" w14:textId="77777777" w:rsidR="00984D17" w:rsidRDefault="00984D17" w:rsidP="00984D17">
            <w:r>
              <w:t>16.2</w:t>
            </w:r>
          </w:p>
        </w:tc>
        <w:tc>
          <w:tcPr>
            <w:tcW w:w="4686" w:type="dxa"/>
            <w:gridSpan w:val="2"/>
            <w:shd w:val="clear" w:color="auto" w:fill="E2EFD9" w:themeFill="accent6" w:themeFillTint="33"/>
            <w:vAlign w:val="center"/>
          </w:tcPr>
          <w:p w14:paraId="6C9616DC" w14:textId="77777777" w:rsidR="00984D17" w:rsidRDefault="00984D17" w:rsidP="00984D17">
            <w:r>
              <w:t>Yes</w:t>
            </w:r>
          </w:p>
        </w:tc>
        <w:tc>
          <w:tcPr>
            <w:tcW w:w="4483" w:type="dxa"/>
            <w:gridSpan w:val="2"/>
            <w:shd w:val="clear" w:color="auto" w:fill="auto"/>
            <w:vAlign w:val="center"/>
          </w:tcPr>
          <w:p w14:paraId="54F7EBC8" w14:textId="6417F134" w:rsidR="00984D17" w:rsidRDefault="00000232" w:rsidP="00984D17">
            <w:r>
              <w:t>X</w:t>
            </w:r>
          </w:p>
        </w:tc>
      </w:tr>
      <w:tr w:rsidR="00984D17" w14:paraId="0763562F" w14:textId="77777777" w:rsidTr="2452D0D6">
        <w:trPr>
          <w:trHeight w:val="1267"/>
        </w:trPr>
        <w:tc>
          <w:tcPr>
            <w:tcW w:w="1063" w:type="dxa"/>
            <w:vAlign w:val="center"/>
          </w:tcPr>
          <w:p w14:paraId="6D2836F5" w14:textId="77777777" w:rsidR="00984D17" w:rsidRPr="00BA1D39" w:rsidRDefault="00984D17" w:rsidP="00984D17">
            <w:pPr>
              <w:rPr>
                <w:b/>
                <w:bCs/>
              </w:rPr>
            </w:pPr>
            <w:r w:rsidRPr="00BA1D39">
              <w:rPr>
                <w:b/>
                <w:bCs/>
              </w:rPr>
              <w:t>17</w:t>
            </w:r>
          </w:p>
        </w:tc>
        <w:tc>
          <w:tcPr>
            <w:tcW w:w="9169" w:type="dxa"/>
            <w:gridSpan w:val="4"/>
            <w:shd w:val="clear" w:color="auto" w:fill="DEEAF6" w:themeFill="accent5" w:themeFillTint="33"/>
            <w:vAlign w:val="center"/>
          </w:tcPr>
          <w:p w14:paraId="3AD13822" w14:textId="4E9275D6" w:rsidR="00984D17" w:rsidRDefault="00984D17" w:rsidP="00984D1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84D17" w:rsidRPr="008017F9" w14:paraId="0F291701" w14:textId="77777777" w:rsidTr="2452D0D6">
        <w:trPr>
          <w:trHeight w:val="1020"/>
        </w:trPr>
        <w:tc>
          <w:tcPr>
            <w:tcW w:w="1063" w:type="dxa"/>
            <w:vAlign w:val="center"/>
          </w:tcPr>
          <w:p w14:paraId="08EDF6C9" w14:textId="77777777" w:rsidR="00984D17" w:rsidRDefault="00984D17" w:rsidP="00984D17"/>
        </w:tc>
        <w:tc>
          <w:tcPr>
            <w:tcW w:w="9169" w:type="dxa"/>
            <w:gridSpan w:val="4"/>
            <w:shd w:val="clear" w:color="auto" w:fill="auto"/>
            <w:vAlign w:val="center"/>
          </w:tcPr>
          <w:p w14:paraId="2C2128DB" w14:textId="32A45F34" w:rsidR="00984D17" w:rsidRPr="008017F9" w:rsidRDefault="00000232" w:rsidP="00984D17">
            <w:pPr>
              <w:keepNext/>
              <w:rPr>
                <w:color w:val="000000" w:themeColor="text1"/>
              </w:rPr>
            </w:pPr>
            <w:r>
              <w:t>Article 61 of the policy tool provides that</w:t>
            </w:r>
            <w:r>
              <w:rPr>
                <w:rFonts w:hint="eastAsia"/>
                <w:lang w:eastAsia="zh-CN"/>
              </w:rPr>
              <w:t xml:space="preserve"> the</w:t>
            </w:r>
            <w:r>
              <w:t xml:space="preserve"> Sh</w:t>
            </w:r>
            <w:r>
              <w:rPr>
                <w:rFonts w:hint="eastAsia"/>
                <w:lang w:eastAsia="zh-CN"/>
              </w:rPr>
              <w:t>enzhen</w:t>
            </w:r>
            <w:r>
              <w:t xml:space="preserve"> Stock Exchange will impose disciplinary sanctions on reporting entities in case of their non-compliance. Therefore, we understand that </w:t>
            </w:r>
            <w:r>
              <w:rPr>
                <w:rFonts w:hint="eastAsia"/>
                <w:lang w:eastAsia="zh-CN"/>
              </w:rPr>
              <w:t xml:space="preserve">the </w:t>
            </w:r>
            <w:r>
              <w:t>Sh</w:t>
            </w:r>
            <w:r>
              <w:rPr>
                <w:rFonts w:hint="eastAsia"/>
                <w:lang w:eastAsia="zh-CN"/>
              </w:rPr>
              <w:t>enzhen</w:t>
            </w:r>
            <w:r>
              <w:t xml:space="preserve"> Stock Exchange will have relevant monitoring systems in place to oversee the implementation of the policy tool.</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65E5499C" w:rsidR="00CF5268" w:rsidRDefault="00000232"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79EDFFD5" w:rsidR="00CF5268" w:rsidRDefault="00000232" w:rsidP="00DD3144">
            <w:r>
              <w:t>X</w:t>
            </w:r>
          </w:p>
        </w:tc>
      </w:tr>
      <w:tr w:rsidR="00000232" w14:paraId="757D940B" w14:textId="77777777" w:rsidTr="001C7BCC">
        <w:trPr>
          <w:trHeight w:val="24"/>
        </w:trPr>
        <w:tc>
          <w:tcPr>
            <w:tcW w:w="1066" w:type="dxa"/>
            <w:vAlign w:val="center"/>
          </w:tcPr>
          <w:p w14:paraId="68957405" w14:textId="7510D669" w:rsidR="00000232" w:rsidRDefault="00000232" w:rsidP="00000232">
            <w:r>
              <w:t>1.1.3</w:t>
            </w:r>
          </w:p>
        </w:tc>
        <w:tc>
          <w:tcPr>
            <w:tcW w:w="5034" w:type="dxa"/>
            <w:gridSpan w:val="3"/>
            <w:shd w:val="clear" w:color="auto" w:fill="DEEAF6" w:themeFill="accent5" w:themeFillTint="33"/>
            <w:vAlign w:val="center"/>
          </w:tcPr>
          <w:p w14:paraId="41D62069" w14:textId="69077ABB" w:rsidR="00000232" w:rsidRDefault="00000232" w:rsidP="00000232">
            <w:r>
              <w:t>Financial institutions</w:t>
            </w:r>
          </w:p>
        </w:tc>
        <w:tc>
          <w:tcPr>
            <w:tcW w:w="1446" w:type="dxa"/>
            <w:gridSpan w:val="3"/>
            <w:vAlign w:val="center"/>
          </w:tcPr>
          <w:p w14:paraId="4EA62294" w14:textId="77777777" w:rsidR="00000232" w:rsidRDefault="00000232" w:rsidP="00000232"/>
        </w:tc>
        <w:tc>
          <w:tcPr>
            <w:tcW w:w="1447" w:type="dxa"/>
            <w:vAlign w:val="center"/>
          </w:tcPr>
          <w:p w14:paraId="568957B7" w14:textId="77777777" w:rsidR="00000232" w:rsidRDefault="00000232" w:rsidP="00000232"/>
        </w:tc>
        <w:tc>
          <w:tcPr>
            <w:tcW w:w="1447" w:type="dxa"/>
          </w:tcPr>
          <w:p w14:paraId="4890C90B" w14:textId="260BFD79" w:rsidR="00000232" w:rsidRDefault="00000232" w:rsidP="00000232">
            <w:r w:rsidRPr="00736A44">
              <w:t>X</w:t>
            </w:r>
          </w:p>
        </w:tc>
      </w:tr>
      <w:tr w:rsidR="00000232" w14:paraId="53507CE3" w14:textId="77777777" w:rsidTr="001C7BCC">
        <w:trPr>
          <w:trHeight w:val="24"/>
        </w:trPr>
        <w:tc>
          <w:tcPr>
            <w:tcW w:w="1066" w:type="dxa"/>
            <w:vAlign w:val="center"/>
          </w:tcPr>
          <w:p w14:paraId="6DA55D29" w14:textId="645042B3" w:rsidR="00000232" w:rsidRDefault="00000232" w:rsidP="00000232">
            <w:r>
              <w:t>1.1.4</w:t>
            </w:r>
          </w:p>
        </w:tc>
        <w:tc>
          <w:tcPr>
            <w:tcW w:w="5034" w:type="dxa"/>
            <w:gridSpan w:val="3"/>
            <w:shd w:val="clear" w:color="auto" w:fill="DEEAF6" w:themeFill="accent5" w:themeFillTint="33"/>
            <w:vAlign w:val="center"/>
          </w:tcPr>
          <w:p w14:paraId="1216EB44" w14:textId="5E44A921" w:rsidR="00000232" w:rsidRDefault="00000232" w:rsidP="00000232">
            <w:r>
              <w:t>Small and medium-sized enterprises</w:t>
            </w:r>
          </w:p>
        </w:tc>
        <w:tc>
          <w:tcPr>
            <w:tcW w:w="1446" w:type="dxa"/>
            <w:gridSpan w:val="3"/>
            <w:vAlign w:val="center"/>
          </w:tcPr>
          <w:p w14:paraId="144C38EB" w14:textId="77777777" w:rsidR="00000232" w:rsidRDefault="00000232" w:rsidP="00000232"/>
        </w:tc>
        <w:tc>
          <w:tcPr>
            <w:tcW w:w="1447" w:type="dxa"/>
            <w:vAlign w:val="center"/>
          </w:tcPr>
          <w:p w14:paraId="4B303F1A" w14:textId="77777777" w:rsidR="00000232" w:rsidRDefault="00000232" w:rsidP="00000232"/>
        </w:tc>
        <w:tc>
          <w:tcPr>
            <w:tcW w:w="1447" w:type="dxa"/>
          </w:tcPr>
          <w:p w14:paraId="7BF3CEC6" w14:textId="3507D4C3" w:rsidR="00000232" w:rsidRDefault="00000232" w:rsidP="00000232">
            <w:r w:rsidRPr="00736A44">
              <w:t>X</w:t>
            </w:r>
          </w:p>
        </w:tc>
      </w:tr>
      <w:tr w:rsidR="00000232" w14:paraId="3DD8D1F6" w14:textId="77777777" w:rsidTr="001C7BCC">
        <w:trPr>
          <w:trHeight w:val="24"/>
        </w:trPr>
        <w:tc>
          <w:tcPr>
            <w:tcW w:w="1066" w:type="dxa"/>
            <w:vAlign w:val="center"/>
          </w:tcPr>
          <w:p w14:paraId="51D3ED26" w14:textId="1D9A9659" w:rsidR="00000232" w:rsidRDefault="00000232" w:rsidP="00000232">
            <w:r>
              <w:t>1.1.5</w:t>
            </w:r>
          </w:p>
        </w:tc>
        <w:tc>
          <w:tcPr>
            <w:tcW w:w="5034" w:type="dxa"/>
            <w:gridSpan w:val="3"/>
            <w:shd w:val="clear" w:color="auto" w:fill="DEEAF6" w:themeFill="accent5" w:themeFillTint="33"/>
            <w:vAlign w:val="center"/>
          </w:tcPr>
          <w:p w14:paraId="0CDB74B1" w14:textId="33A36BED" w:rsidR="00000232" w:rsidRDefault="00000232" w:rsidP="00000232">
            <w:r>
              <w:t>State-owned companies</w:t>
            </w:r>
          </w:p>
        </w:tc>
        <w:tc>
          <w:tcPr>
            <w:tcW w:w="1446" w:type="dxa"/>
            <w:gridSpan w:val="3"/>
            <w:vAlign w:val="center"/>
          </w:tcPr>
          <w:p w14:paraId="5A1861AC" w14:textId="77777777" w:rsidR="00000232" w:rsidRDefault="00000232" w:rsidP="00000232"/>
        </w:tc>
        <w:tc>
          <w:tcPr>
            <w:tcW w:w="1447" w:type="dxa"/>
            <w:vAlign w:val="center"/>
          </w:tcPr>
          <w:p w14:paraId="7467E63D" w14:textId="77777777" w:rsidR="00000232" w:rsidRDefault="00000232" w:rsidP="00000232"/>
        </w:tc>
        <w:tc>
          <w:tcPr>
            <w:tcW w:w="1447" w:type="dxa"/>
          </w:tcPr>
          <w:p w14:paraId="4A3DBF18" w14:textId="087A1376" w:rsidR="00000232" w:rsidRDefault="00000232" w:rsidP="00000232">
            <w:r w:rsidRPr="00736A44">
              <w:t>X</w:t>
            </w:r>
          </w:p>
        </w:tc>
      </w:tr>
      <w:tr w:rsidR="00000232" w14:paraId="5933B650" w14:textId="77777777" w:rsidTr="001C7BCC">
        <w:trPr>
          <w:trHeight w:val="300"/>
        </w:trPr>
        <w:tc>
          <w:tcPr>
            <w:tcW w:w="1066" w:type="dxa"/>
            <w:vAlign w:val="center"/>
          </w:tcPr>
          <w:p w14:paraId="3F20E62C" w14:textId="64067FD6" w:rsidR="00000232" w:rsidRDefault="00000232" w:rsidP="00000232">
            <w:r>
              <w:t>1.1.6</w:t>
            </w:r>
          </w:p>
        </w:tc>
        <w:tc>
          <w:tcPr>
            <w:tcW w:w="5034" w:type="dxa"/>
            <w:gridSpan w:val="3"/>
            <w:shd w:val="clear" w:color="auto" w:fill="DEEAF6" w:themeFill="accent5" w:themeFillTint="33"/>
            <w:vAlign w:val="center"/>
          </w:tcPr>
          <w:p w14:paraId="5CEC1BB4" w14:textId="3E5FCDE6" w:rsidR="00000232" w:rsidRDefault="00000232" w:rsidP="00000232">
            <w:r>
              <w:t>Not-for-profit organisations</w:t>
            </w:r>
          </w:p>
        </w:tc>
        <w:tc>
          <w:tcPr>
            <w:tcW w:w="1446" w:type="dxa"/>
            <w:gridSpan w:val="3"/>
            <w:vAlign w:val="center"/>
          </w:tcPr>
          <w:p w14:paraId="4CE654CC" w14:textId="7C6D882F" w:rsidR="00000232" w:rsidRDefault="00000232" w:rsidP="00000232"/>
        </w:tc>
        <w:tc>
          <w:tcPr>
            <w:tcW w:w="1447" w:type="dxa"/>
            <w:vAlign w:val="center"/>
          </w:tcPr>
          <w:p w14:paraId="697C122A" w14:textId="57FE067F" w:rsidR="00000232" w:rsidRDefault="00000232" w:rsidP="00000232"/>
        </w:tc>
        <w:tc>
          <w:tcPr>
            <w:tcW w:w="1447" w:type="dxa"/>
          </w:tcPr>
          <w:p w14:paraId="5D69C390" w14:textId="4E494871" w:rsidR="00000232" w:rsidRDefault="00000232" w:rsidP="00000232">
            <w:r w:rsidRPr="00736A44">
              <w:t>X</w:t>
            </w:r>
          </w:p>
        </w:tc>
      </w:tr>
      <w:tr w:rsidR="00000232" w14:paraId="0CCF15AA" w14:textId="77777777" w:rsidTr="001C7BCC">
        <w:trPr>
          <w:trHeight w:val="24"/>
        </w:trPr>
        <w:tc>
          <w:tcPr>
            <w:tcW w:w="1066" w:type="dxa"/>
            <w:vAlign w:val="center"/>
          </w:tcPr>
          <w:p w14:paraId="41FBA6D4" w14:textId="5B268235" w:rsidR="00000232" w:rsidRDefault="00000232" w:rsidP="00000232">
            <w:r>
              <w:t>1.1.7</w:t>
            </w:r>
          </w:p>
        </w:tc>
        <w:tc>
          <w:tcPr>
            <w:tcW w:w="5034" w:type="dxa"/>
            <w:gridSpan w:val="3"/>
            <w:shd w:val="clear" w:color="auto" w:fill="DEEAF6" w:themeFill="accent5" w:themeFillTint="33"/>
            <w:vAlign w:val="center"/>
          </w:tcPr>
          <w:p w14:paraId="7F4B5F2C" w14:textId="300F0CA9" w:rsidR="00000232" w:rsidRDefault="00000232" w:rsidP="00000232">
            <w:r>
              <w:t>Government agencies and/or departments (supranational)</w:t>
            </w:r>
          </w:p>
        </w:tc>
        <w:tc>
          <w:tcPr>
            <w:tcW w:w="1446" w:type="dxa"/>
            <w:gridSpan w:val="3"/>
            <w:vAlign w:val="center"/>
          </w:tcPr>
          <w:p w14:paraId="098F1D97" w14:textId="77777777" w:rsidR="00000232" w:rsidRDefault="00000232" w:rsidP="00000232"/>
        </w:tc>
        <w:tc>
          <w:tcPr>
            <w:tcW w:w="1447" w:type="dxa"/>
            <w:vAlign w:val="center"/>
          </w:tcPr>
          <w:p w14:paraId="526ECE0C" w14:textId="77777777" w:rsidR="00000232" w:rsidRDefault="00000232" w:rsidP="00000232"/>
        </w:tc>
        <w:tc>
          <w:tcPr>
            <w:tcW w:w="1447" w:type="dxa"/>
          </w:tcPr>
          <w:p w14:paraId="6E3BF266" w14:textId="6C6D0831" w:rsidR="00000232" w:rsidRDefault="00000232" w:rsidP="00000232">
            <w:r w:rsidRPr="00736A44">
              <w:t>X</w:t>
            </w:r>
          </w:p>
        </w:tc>
      </w:tr>
      <w:tr w:rsidR="00000232" w14:paraId="00487250" w14:textId="77777777" w:rsidTr="001C7BCC">
        <w:trPr>
          <w:trHeight w:val="300"/>
        </w:trPr>
        <w:tc>
          <w:tcPr>
            <w:tcW w:w="1066" w:type="dxa"/>
            <w:vAlign w:val="center"/>
          </w:tcPr>
          <w:p w14:paraId="504DA92C" w14:textId="67E0C53D" w:rsidR="00000232" w:rsidRDefault="00000232" w:rsidP="00000232">
            <w:r>
              <w:t>1.1.8</w:t>
            </w:r>
          </w:p>
        </w:tc>
        <w:tc>
          <w:tcPr>
            <w:tcW w:w="5034" w:type="dxa"/>
            <w:gridSpan w:val="3"/>
            <w:shd w:val="clear" w:color="auto" w:fill="DEEAF6" w:themeFill="accent5" w:themeFillTint="33"/>
            <w:vAlign w:val="center"/>
          </w:tcPr>
          <w:p w14:paraId="59CE89F1" w14:textId="17995535" w:rsidR="00000232" w:rsidRDefault="00000232" w:rsidP="00000232">
            <w:r>
              <w:t>Government agencies and/or departments (national)</w:t>
            </w:r>
          </w:p>
        </w:tc>
        <w:tc>
          <w:tcPr>
            <w:tcW w:w="1446" w:type="dxa"/>
            <w:gridSpan w:val="3"/>
            <w:vAlign w:val="center"/>
          </w:tcPr>
          <w:p w14:paraId="4EF6CA82" w14:textId="443D54E9" w:rsidR="00000232" w:rsidRDefault="00000232" w:rsidP="00000232"/>
        </w:tc>
        <w:tc>
          <w:tcPr>
            <w:tcW w:w="1447" w:type="dxa"/>
            <w:vAlign w:val="center"/>
          </w:tcPr>
          <w:p w14:paraId="7D630605" w14:textId="7463B165" w:rsidR="00000232" w:rsidRDefault="00000232" w:rsidP="00000232"/>
        </w:tc>
        <w:tc>
          <w:tcPr>
            <w:tcW w:w="1447" w:type="dxa"/>
          </w:tcPr>
          <w:p w14:paraId="78F26697" w14:textId="2DE02448" w:rsidR="00000232" w:rsidRDefault="00000232" w:rsidP="00000232">
            <w:r w:rsidRPr="00736A44">
              <w:t>X</w:t>
            </w:r>
          </w:p>
        </w:tc>
      </w:tr>
      <w:tr w:rsidR="00000232" w14:paraId="50C3E90A" w14:textId="77777777" w:rsidTr="001C7BCC">
        <w:trPr>
          <w:trHeight w:val="300"/>
        </w:trPr>
        <w:tc>
          <w:tcPr>
            <w:tcW w:w="1066" w:type="dxa"/>
            <w:vAlign w:val="center"/>
          </w:tcPr>
          <w:p w14:paraId="75A6736C" w14:textId="1348F23A" w:rsidR="00000232" w:rsidRDefault="00000232" w:rsidP="00000232">
            <w:r>
              <w:t>1.1.9</w:t>
            </w:r>
          </w:p>
        </w:tc>
        <w:tc>
          <w:tcPr>
            <w:tcW w:w="5034" w:type="dxa"/>
            <w:gridSpan w:val="3"/>
            <w:shd w:val="clear" w:color="auto" w:fill="DEEAF6" w:themeFill="accent5" w:themeFillTint="33"/>
            <w:vAlign w:val="center"/>
          </w:tcPr>
          <w:p w14:paraId="53295936" w14:textId="0576D940" w:rsidR="00000232" w:rsidRDefault="00000232" w:rsidP="00000232">
            <w:r>
              <w:t>Government agencies and/or departments (regional - e.g. state, province, region, metropolitan region)</w:t>
            </w:r>
          </w:p>
        </w:tc>
        <w:tc>
          <w:tcPr>
            <w:tcW w:w="1446" w:type="dxa"/>
            <w:gridSpan w:val="3"/>
            <w:vAlign w:val="center"/>
          </w:tcPr>
          <w:p w14:paraId="7074A6C3" w14:textId="12374F99" w:rsidR="00000232" w:rsidRDefault="00000232" w:rsidP="00000232"/>
        </w:tc>
        <w:tc>
          <w:tcPr>
            <w:tcW w:w="1447" w:type="dxa"/>
            <w:vAlign w:val="center"/>
          </w:tcPr>
          <w:p w14:paraId="5AFB0A97" w14:textId="7E66824F" w:rsidR="00000232" w:rsidRDefault="00000232" w:rsidP="00000232"/>
        </w:tc>
        <w:tc>
          <w:tcPr>
            <w:tcW w:w="1447" w:type="dxa"/>
          </w:tcPr>
          <w:p w14:paraId="7A06765B" w14:textId="0ADCA7F7" w:rsidR="00000232" w:rsidRDefault="00000232" w:rsidP="00000232">
            <w:r w:rsidRPr="00736A44">
              <w:t>X</w:t>
            </w:r>
          </w:p>
        </w:tc>
      </w:tr>
      <w:tr w:rsidR="00000232" w14:paraId="55860032" w14:textId="77777777" w:rsidTr="001C7BCC">
        <w:trPr>
          <w:trHeight w:val="300"/>
        </w:trPr>
        <w:tc>
          <w:tcPr>
            <w:tcW w:w="1066" w:type="dxa"/>
            <w:vAlign w:val="center"/>
          </w:tcPr>
          <w:p w14:paraId="143FD0E3" w14:textId="0E11D2F7" w:rsidR="00000232" w:rsidRDefault="00000232" w:rsidP="00000232">
            <w:r>
              <w:t>1.1.10</w:t>
            </w:r>
          </w:p>
        </w:tc>
        <w:tc>
          <w:tcPr>
            <w:tcW w:w="5034" w:type="dxa"/>
            <w:gridSpan w:val="3"/>
            <w:shd w:val="clear" w:color="auto" w:fill="DEEAF6" w:themeFill="accent5" w:themeFillTint="33"/>
            <w:vAlign w:val="center"/>
          </w:tcPr>
          <w:p w14:paraId="667A083C" w14:textId="704AB3C7" w:rsidR="00000232" w:rsidRDefault="00000232" w:rsidP="00000232">
            <w:r>
              <w:t>Government agencies and/or departments (local-e.g. county, district, municipality, city)</w:t>
            </w:r>
          </w:p>
        </w:tc>
        <w:tc>
          <w:tcPr>
            <w:tcW w:w="1446" w:type="dxa"/>
            <w:gridSpan w:val="3"/>
            <w:vAlign w:val="center"/>
          </w:tcPr>
          <w:p w14:paraId="50E60F18" w14:textId="24718BCF" w:rsidR="00000232" w:rsidRDefault="00000232" w:rsidP="00000232"/>
        </w:tc>
        <w:tc>
          <w:tcPr>
            <w:tcW w:w="1447" w:type="dxa"/>
            <w:vAlign w:val="center"/>
          </w:tcPr>
          <w:p w14:paraId="1992AAA4" w14:textId="13FAFBCD" w:rsidR="00000232" w:rsidRDefault="00000232" w:rsidP="00000232"/>
        </w:tc>
        <w:tc>
          <w:tcPr>
            <w:tcW w:w="1447" w:type="dxa"/>
          </w:tcPr>
          <w:p w14:paraId="5E930EB6" w14:textId="4E245EFC" w:rsidR="00000232" w:rsidRDefault="00000232" w:rsidP="00000232">
            <w:r w:rsidRPr="00736A44">
              <w:t>X</w:t>
            </w:r>
          </w:p>
        </w:tc>
      </w:tr>
      <w:tr w:rsidR="00000232" w14:paraId="3D6D41E5" w14:textId="77777777" w:rsidTr="001C7BCC">
        <w:trPr>
          <w:trHeight w:val="300"/>
        </w:trPr>
        <w:tc>
          <w:tcPr>
            <w:tcW w:w="1066" w:type="dxa"/>
            <w:vAlign w:val="center"/>
          </w:tcPr>
          <w:p w14:paraId="740AD3C0" w14:textId="22F4B849" w:rsidR="00000232" w:rsidRDefault="00000232" w:rsidP="00000232">
            <w:r>
              <w:t>1.1.11</w:t>
            </w:r>
          </w:p>
        </w:tc>
        <w:tc>
          <w:tcPr>
            <w:tcW w:w="5034" w:type="dxa"/>
            <w:gridSpan w:val="3"/>
            <w:shd w:val="clear" w:color="auto" w:fill="DEEAF6" w:themeFill="accent5" w:themeFillTint="33"/>
            <w:vAlign w:val="center"/>
          </w:tcPr>
          <w:p w14:paraId="55CD99FF" w14:textId="701EEA51" w:rsidR="00000232" w:rsidRDefault="00000232" w:rsidP="00000232">
            <w:r>
              <w:t>Government agencies and/or departments (unspecified)</w:t>
            </w:r>
          </w:p>
        </w:tc>
        <w:tc>
          <w:tcPr>
            <w:tcW w:w="1446" w:type="dxa"/>
            <w:gridSpan w:val="3"/>
            <w:vAlign w:val="center"/>
          </w:tcPr>
          <w:p w14:paraId="2307508C" w14:textId="2BAE7744" w:rsidR="00000232" w:rsidRDefault="00000232" w:rsidP="00000232"/>
        </w:tc>
        <w:tc>
          <w:tcPr>
            <w:tcW w:w="1447" w:type="dxa"/>
            <w:vAlign w:val="center"/>
          </w:tcPr>
          <w:p w14:paraId="0D092DE1" w14:textId="3A5B0CC3" w:rsidR="00000232" w:rsidRDefault="00000232" w:rsidP="00000232"/>
        </w:tc>
        <w:tc>
          <w:tcPr>
            <w:tcW w:w="1447" w:type="dxa"/>
          </w:tcPr>
          <w:p w14:paraId="1A2F5FE9" w14:textId="645CC27C" w:rsidR="00000232" w:rsidRDefault="00000232" w:rsidP="00000232">
            <w:r w:rsidRPr="00736A44">
              <w:t>X</w:t>
            </w:r>
          </w:p>
        </w:tc>
      </w:tr>
      <w:tr w:rsidR="00000232" w14:paraId="36EB0BCC" w14:textId="77777777" w:rsidTr="001C7BCC">
        <w:trPr>
          <w:trHeight w:val="24"/>
        </w:trPr>
        <w:tc>
          <w:tcPr>
            <w:tcW w:w="1066" w:type="dxa"/>
            <w:vAlign w:val="center"/>
          </w:tcPr>
          <w:p w14:paraId="7F7ECFBB" w14:textId="2DD83D82" w:rsidR="00000232" w:rsidRDefault="00000232" w:rsidP="00000232">
            <w:r>
              <w:t>1.1.12</w:t>
            </w:r>
          </w:p>
        </w:tc>
        <w:tc>
          <w:tcPr>
            <w:tcW w:w="5034" w:type="dxa"/>
            <w:gridSpan w:val="3"/>
            <w:shd w:val="clear" w:color="auto" w:fill="DEEAF6" w:themeFill="accent5" w:themeFillTint="33"/>
            <w:vAlign w:val="center"/>
          </w:tcPr>
          <w:p w14:paraId="3FB84CA8" w14:textId="2D2738EF" w:rsidR="00000232" w:rsidRDefault="00000232" w:rsidP="00000232">
            <w:r>
              <w:t>Sectoral actors (e.g. healthcare, utilities, education)</w:t>
            </w:r>
          </w:p>
        </w:tc>
        <w:tc>
          <w:tcPr>
            <w:tcW w:w="1446" w:type="dxa"/>
            <w:gridSpan w:val="3"/>
            <w:vAlign w:val="center"/>
          </w:tcPr>
          <w:p w14:paraId="1C618D5E" w14:textId="77777777" w:rsidR="00000232" w:rsidRDefault="00000232" w:rsidP="00000232"/>
        </w:tc>
        <w:tc>
          <w:tcPr>
            <w:tcW w:w="1447" w:type="dxa"/>
            <w:vAlign w:val="center"/>
          </w:tcPr>
          <w:p w14:paraId="65791BCC" w14:textId="77777777" w:rsidR="00000232" w:rsidRDefault="00000232" w:rsidP="00000232"/>
        </w:tc>
        <w:tc>
          <w:tcPr>
            <w:tcW w:w="1447" w:type="dxa"/>
          </w:tcPr>
          <w:p w14:paraId="3EF422E2" w14:textId="559E0030" w:rsidR="00000232" w:rsidRDefault="00000232" w:rsidP="00000232">
            <w:r w:rsidRPr="00736A44">
              <w:t>X</w:t>
            </w:r>
          </w:p>
        </w:tc>
      </w:tr>
      <w:tr w:rsidR="00000232" w14:paraId="15FA2CC2" w14:textId="77777777" w:rsidTr="001C7BCC">
        <w:trPr>
          <w:trHeight w:val="24"/>
        </w:trPr>
        <w:tc>
          <w:tcPr>
            <w:tcW w:w="1066" w:type="dxa"/>
            <w:vAlign w:val="center"/>
          </w:tcPr>
          <w:p w14:paraId="723066D3" w14:textId="1261F263" w:rsidR="00000232" w:rsidRDefault="00000232" w:rsidP="00000232">
            <w:r>
              <w:t>1.1.13</w:t>
            </w:r>
          </w:p>
        </w:tc>
        <w:tc>
          <w:tcPr>
            <w:tcW w:w="5034" w:type="dxa"/>
            <w:gridSpan w:val="3"/>
            <w:shd w:val="clear" w:color="auto" w:fill="DEEAF6" w:themeFill="accent5" w:themeFillTint="33"/>
            <w:vAlign w:val="center"/>
          </w:tcPr>
          <w:p w14:paraId="7BBD04C0" w14:textId="2C8527EA" w:rsidR="00000232" w:rsidRDefault="00000232" w:rsidP="00000232">
            <w:r>
              <w:t>Other</w:t>
            </w:r>
          </w:p>
        </w:tc>
        <w:tc>
          <w:tcPr>
            <w:tcW w:w="1446" w:type="dxa"/>
            <w:gridSpan w:val="3"/>
            <w:vAlign w:val="center"/>
          </w:tcPr>
          <w:p w14:paraId="1D6C2739" w14:textId="77777777" w:rsidR="00000232" w:rsidRDefault="00000232" w:rsidP="00000232"/>
        </w:tc>
        <w:tc>
          <w:tcPr>
            <w:tcW w:w="1447" w:type="dxa"/>
            <w:vAlign w:val="center"/>
          </w:tcPr>
          <w:p w14:paraId="592977B8" w14:textId="77777777" w:rsidR="00000232" w:rsidRDefault="00000232" w:rsidP="00000232"/>
        </w:tc>
        <w:tc>
          <w:tcPr>
            <w:tcW w:w="1447" w:type="dxa"/>
          </w:tcPr>
          <w:p w14:paraId="45E5A510" w14:textId="297A15EB" w:rsidR="00000232" w:rsidRDefault="00000232" w:rsidP="00000232">
            <w:r w:rsidRPr="00736A44">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E2A7B"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C7BCC" w:rsidRDefault="00107CE2" w:rsidP="00DD3144">
            <w:pPr>
              <w:rPr>
                <w:lang w:val="fr-FR"/>
              </w:rPr>
            </w:pPr>
            <w:r w:rsidRPr="001C7BCC">
              <w:rPr>
                <w:lang w:val="fr-FR"/>
              </w:rPr>
              <w:t>Minimum revenue (Enter minimum revenue)</w:t>
            </w:r>
          </w:p>
        </w:tc>
        <w:tc>
          <w:tcPr>
            <w:tcW w:w="4910" w:type="dxa"/>
            <w:gridSpan w:val="7"/>
            <w:shd w:val="clear" w:color="auto" w:fill="auto"/>
            <w:vAlign w:val="center"/>
          </w:tcPr>
          <w:p w14:paraId="2518BD70" w14:textId="77777777" w:rsidR="00524D54" w:rsidRPr="001C7BCC" w:rsidRDefault="00524D54" w:rsidP="00DD3144">
            <w:pPr>
              <w:rPr>
                <w:lang w:val="fr-FR"/>
              </w:rPr>
            </w:pPr>
          </w:p>
        </w:tc>
      </w:tr>
      <w:tr w:rsidR="00524D54" w:rsidRPr="00110CF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667EBFDE" w:rsidR="00524D54" w:rsidRPr="003577A4" w:rsidRDefault="00000232" w:rsidP="00DD3144">
            <w:r>
              <w:t xml:space="preserve">Any company that is a constituent of the </w:t>
            </w:r>
            <w:r w:rsidRPr="00000232">
              <w:t>SZSE 100 Index</w:t>
            </w:r>
            <w:r>
              <w:rPr>
                <w:rFonts w:hint="eastAsia"/>
                <w:lang w:eastAsia="zh-CN"/>
              </w:rPr>
              <w:t xml:space="preserve"> or the</w:t>
            </w:r>
            <w:r w:rsidRPr="00000232">
              <w:t xml:space="preserve"> ChiNext Index</w:t>
            </w:r>
            <w:r>
              <w:t>, or is listed simultaneously in Chinese Mainland and overseas markets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67215591" w:rsidR="00576ED8" w:rsidRDefault="00000232"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2DDBA181" w:rsidR="009F5822" w:rsidRDefault="00000232" w:rsidP="00DD3144">
            <w:r>
              <w:t>Article 7 of the policy tool stipulates that a reporting entity may not disclose certain sustainability information if such disclosure harms to its interests or involves state or commercial secrets, or relevant topic does not have financial materiality or impact materiality to the company, provided it sufficiently justifies such non-disclosure.</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18AC2B48" w:rsidR="00911F20" w:rsidRDefault="00000232"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3F35B4B2" w:rsidR="009C4798" w:rsidRDefault="00000232" w:rsidP="00DD3144">
            <w:r>
              <w:t>Article 61 of the policy tool only provides that</w:t>
            </w:r>
            <w:r>
              <w:rPr>
                <w:rFonts w:hint="eastAsia"/>
                <w:lang w:eastAsia="zh-CN"/>
              </w:rPr>
              <w:t xml:space="preserve"> the</w:t>
            </w:r>
            <w:r>
              <w:t xml:space="preserve"> Sh</w:t>
            </w:r>
            <w:r>
              <w:rPr>
                <w:rFonts w:hint="eastAsia"/>
                <w:lang w:eastAsia="zh-CN"/>
              </w:rPr>
              <w:t>enzhen</w:t>
            </w:r>
            <w:r>
              <w:t xml:space="preserve"> Stock Exchange will impose disciplinary sanctions on any reporting entity for its non-compliance, without detailing what specific actions will be taken.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988C809" w:rsidR="00CB1649" w:rsidRPr="00FA0CF8" w:rsidRDefault="00000232" w:rsidP="00DD3144">
            <w:pPr>
              <w:spacing w:line="276" w:lineRule="auto"/>
              <w:rPr>
                <w:color w:val="000000" w:themeColor="text1"/>
              </w:rPr>
            </w:pPr>
            <w: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6C2301F2" w14:textId="0E9D0BDC" w:rsidR="00BE0825" w:rsidRDefault="00563581" w:rsidP="00DD3144">
            <w:pPr>
              <w:spacing w:line="276" w:lineRule="auto"/>
              <w:rPr>
                <w:color w:val="000000" w:themeColor="text1"/>
                <w:lang w:eastAsia="zh-CN"/>
              </w:rPr>
            </w:pPr>
            <w:r w:rsidRPr="00FF5B12">
              <w:rPr>
                <w:color w:val="000000" w:themeColor="text1"/>
                <w:lang w:eastAsia="zh-CN"/>
              </w:rPr>
              <w:t xml:space="preserve">On </w:t>
            </w:r>
            <w:r>
              <w:rPr>
                <w:rFonts w:hint="eastAsia"/>
                <w:color w:val="000000" w:themeColor="text1"/>
                <w:lang w:eastAsia="zh-CN"/>
              </w:rPr>
              <w:t xml:space="preserve">17 </w:t>
            </w:r>
            <w:r w:rsidRPr="00FF5B12">
              <w:rPr>
                <w:color w:val="000000" w:themeColor="text1"/>
                <w:lang w:eastAsia="zh-CN"/>
              </w:rPr>
              <w:t xml:space="preserve">January 2025, the </w:t>
            </w:r>
            <w:r>
              <w:rPr>
                <w:rFonts w:hint="eastAsia"/>
                <w:color w:val="000000" w:themeColor="text1"/>
                <w:lang w:eastAsia="zh-CN"/>
              </w:rPr>
              <w:t>Shenzhen</w:t>
            </w:r>
            <w:r w:rsidRPr="00FF5B12">
              <w:rPr>
                <w:color w:val="000000" w:themeColor="text1"/>
                <w:lang w:eastAsia="zh-CN"/>
              </w:rPr>
              <w:t xml:space="preserve"> Stock Exchange issued the</w:t>
            </w:r>
            <w:r>
              <w:rPr>
                <w:rFonts w:hint="eastAsia"/>
                <w:color w:val="000000" w:themeColor="text1"/>
                <w:lang w:eastAsia="zh-CN"/>
              </w:rPr>
              <w:t xml:space="preserve"> </w:t>
            </w:r>
            <w:r w:rsidRPr="00563581">
              <w:rPr>
                <w:color w:val="000000" w:themeColor="text1"/>
                <w:lang w:eastAsia="zh-CN"/>
              </w:rPr>
              <w:t>Self-Regulatory Guidance No. 3 for Companies Listed on Shenzhen Stock Exchange—Preparation of Sustainability Report and Self-Regulatory Guidance No. 3 for Companies Listed on the ChiNext Market of Shenzhen Stock Exchange—Preparation of Sustainability Report</w:t>
            </w:r>
            <w:r w:rsidRPr="00FF5B12">
              <w:rPr>
                <w:color w:val="000000" w:themeColor="text1"/>
                <w:lang w:eastAsia="zh-CN"/>
              </w:rPr>
              <w:t>. These guidelines aim to assist listed companies in comprehending and implementing the policy tool effectively.</w:t>
            </w:r>
          </w:p>
          <w:p w14:paraId="226A0485" w14:textId="4C8A99AC" w:rsidR="00563581" w:rsidRDefault="000F7684" w:rsidP="00DD3144">
            <w:pPr>
              <w:spacing w:line="276" w:lineRule="auto"/>
              <w:rPr>
                <w:color w:val="000000" w:themeColor="text1"/>
              </w:rPr>
            </w:pPr>
            <w:hyperlink r:id="rId18" w:history="1">
              <w:r w:rsidRPr="005F15A9">
                <w:rPr>
                  <w:rStyle w:val="Hyperlink"/>
                </w:rPr>
                <w:t>https://www.szse.cn/lawrules/service/share/t20250117_611578.html</w:t>
              </w:r>
            </w:hyperlink>
          </w:p>
          <w:p w14:paraId="17611E72" w14:textId="77777777" w:rsidR="000F7684" w:rsidRDefault="000F7684" w:rsidP="00DD3144">
            <w:pPr>
              <w:spacing w:line="276" w:lineRule="auto"/>
              <w:rPr>
                <w:lang w:eastAsia="zh-CN"/>
              </w:rPr>
            </w:pPr>
            <w:r>
              <w:rPr>
                <w:rFonts w:hint="eastAsia"/>
                <w:lang w:eastAsia="zh-CN"/>
              </w:rPr>
              <w:t>[</w:t>
            </w:r>
            <w:r w:rsidRPr="00DF123D">
              <w:rPr>
                <w:rFonts w:hint="eastAsia"/>
                <w:b/>
                <w:bCs/>
                <w:i/>
                <w:iCs/>
                <w:lang w:eastAsia="zh-CN"/>
              </w:rPr>
              <w:t>Note</w:t>
            </w:r>
            <w:r>
              <w:rPr>
                <w:rFonts w:hint="eastAsia"/>
                <w:lang w:eastAsia="zh-CN"/>
              </w:rPr>
              <w:t xml:space="preserve">: </w:t>
            </w:r>
            <w:r w:rsidRPr="00984D17">
              <w:rPr>
                <w:lang w:eastAsia="zh-CN"/>
              </w:rPr>
              <w:t>Save Page Now could not capture this URL because it was unreachable</w:t>
            </w:r>
            <w:r>
              <w:rPr>
                <w:rFonts w:hint="eastAsia"/>
                <w:lang w:eastAsia="zh-CN"/>
              </w:rPr>
              <w:t xml:space="preserve">/ blocked by </w:t>
            </w:r>
            <w:r w:rsidRPr="00984D17">
              <w:rPr>
                <w:lang w:eastAsia="zh-CN"/>
              </w:rPr>
              <w:t>Save Page Now</w:t>
            </w:r>
            <w:r>
              <w:rPr>
                <w:rFonts w:hint="eastAsia"/>
                <w:lang w:eastAsia="zh-CN"/>
              </w:rPr>
              <w:t>.]</w:t>
            </w:r>
          </w:p>
          <w:p w14:paraId="3C0123FF" w14:textId="375D40EF" w:rsidR="006465CF" w:rsidRDefault="006465CF" w:rsidP="006465CF">
            <w:pPr>
              <w:spacing w:line="276" w:lineRule="auto"/>
              <w:rPr>
                <w:color w:val="000000" w:themeColor="text1"/>
                <w:lang w:eastAsia="zh-CN"/>
              </w:rPr>
            </w:pPr>
            <w:r>
              <w:rPr>
                <w:rFonts w:hint="eastAsia"/>
                <w:color w:val="000000" w:themeColor="text1"/>
                <w:lang w:eastAsia="zh-CN"/>
              </w:rPr>
              <w:t xml:space="preserve">According to information published on the official website of the Shenzhen Stock Exchange, in the year of 2024, more than 1,000 listed companies have </w:t>
            </w:r>
            <w:r w:rsidRPr="00E16548">
              <w:rPr>
                <w:color w:val="000000" w:themeColor="text1"/>
                <w:lang w:eastAsia="zh-CN"/>
              </w:rPr>
              <w:t xml:space="preserve">released their 2023 ESG reports, sustainability reports or social responsibility reports, with a disclosure rate </w:t>
            </w:r>
            <w:r>
              <w:rPr>
                <w:rFonts w:hint="eastAsia"/>
                <w:color w:val="000000" w:themeColor="text1"/>
                <w:lang w:eastAsia="zh-CN"/>
              </w:rPr>
              <w:t>of</w:t>
            </w:r>
            <w:r w:rsidRPr="00E16548">
              <w:rPr>
                <w:color w:val="000000" w:themeColor="text1"/>
                <w:lang w:eastAsia="zh-CN"/>
              </w:rPr>
              <w:t xml:space="preserve"> </w:t>
            </w:r>
            <w:r>
              <w:rPr>
                <w:rFonts w:hint="eastAsia"/>
                <w:color w:val="000000" w:themeColor="text1"/>
                <w:lang w:eastAsia="zh-CN"/>
              </w:rPr>
              <w:t>35</w:t>
            </w:r>
            <w:r w:rsidRPr="00E16548">
              <w:rPr>
                <w:color w:val="000000" w:themeColor="text1"/>
                <w:lang w:eastAsia="zh-CN"/>
              </w:rPr>
              <w:t>%</w:t>
            </w:r>
            <w:r>
              <w:rPr>
                <w:rFonts w:hint="eastAsia"/>
                <w:color w:val="000000" w:themeColor="text1"/>
                <w:lang w:eastAsia="zh-CN"/>
              </w:rPr>
              <w:t xml:space="preserve">. </w:t>
            </w:r>
          </w:p>
          <w:p w14:paraId="1A94E592" w14:textId="192AD9BC" w:rsidR="000F7684" w:rsidRDefault="006465CF" w:rsidP="006465CF">
            <w:pPr>
              <w:spacing w:line="276" w:lineRule="auto"/>
              <w:rPr>
                <w:color w:val="000000" w:themeColor="text1"/>
                <w:lang w:eastAsia="zh-CN"/>
              </w:rPr>
            </w:pPr>
            <w:hyperlink r:id="rId19" w:history="1">
              <w:r w:rsidRPr="005F15A9">
                <w:rPr>
                  <w:rStyle w:val="Hyperlink"/>
                  <w:lang w:eastAsia="zh-CN"/>
                </w:rPr>
                <w:t>https://www.szse.cn/aboutus/trends/news/t20250117_611576.html</w:t>
              </w:r>
            </w:hyperlink>
          </w:p>
          <w:p w14:paraId="21FC1B7F" w14:textId="5AEFAD75" w:rsidR="006465CF" w:rsidRPr="001C7BCC" w:rsidRDefault="006465CF" w:rsidP="006465CF">
            <w:pPr>
              <w:spacing w:line="276" w:lineRule="auto"/>
              <w:rPr>
                <w:lang w:eastAsia="zh-CN"/>
              </w:rPr>
            </w:pPr>
            <w:r>
              <w:rPr>
                <w:rFonts w:hint="eastAsia"/>
                <w:lang w:eastAsia="zh-CN"/>
              </w:rPr>
              <w:t>[</w:t>
            </w:r>
            <w:r w:rsidRPr="00DF123D">
              <w:rPr>
                <w:rFonts w:hint="eastAsia"/>
                <w:b/>
                <w:bCs/>
                <w:i/>
                <w:iCs/>
                <w:lang w:eastAsia="zh-CN"/>
              </w:rPr>
              <w:t>Note</w:t>
            </w:r>
            <w:r>
              <w:rPr>
                <w:rFonts w:hint="eastAsia"/>
                <w:lang w:eastAsia="zh-CN"/>
              </w:rPr>
              <w:t xml:space="preserve">: </w:t>
            </w:r>
            <w:r w:rsidRPr="00984D17">
              <w:rPr>
                <w:lang w:eastAsia="zh-CN"/>
              </w:rPr>
              <w:t>Save Page Now could not capture this URL because it was unreachable</w:t>
            </w:r>
            <w:r>
              <w:rPr>
                <w:rFonts w:hint="eastAsia"/>
                <w:lang w:eastAsia="zh-CN"/>
              </w:rPr>
              <w:t xml:space="preserve">/ blocked by </w:t>
            </w:r>
            <w:r w:rsidRPr="00984D17">
              <w:rPr>
                <w:lang w:eastAsia="zh-CN"/>
              </w:rPr>
              <w:t>Save Page Now</w:t>
            </w:r>
            <w:r>
              <w:rPr>
                <w:rFonts w:hint="eastAsia"/>
                <w:lang w:eastAsia="zh-CN"/>
              </w:rPr>
              <w: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78FD3FF" w:rsidR="008063B5" w:rsidRDefault="006465CF" w:rsidP="00DD3144">
            <w:pPr>
              <w:spacing w:line="276" w:lineRule="auto"/>
              <w:rPr>
                <w:color w:val="000000" w:themeColor="text1"/>
              </w:rPr>
            </w:pPr>
            <w:r>
              <w:rPr>
                <w:rFonts w:hint="eastAsia"/>
                <w:color w:val="000000" w:themeColor="text1"/>
                <w:lang w:eastAsia="zh-CN"/>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6465CF">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6465CF">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6465CF">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9C0903E" w:rsidR="00042406" w:rsidRDefault="006465CF" w:rsidP="00DD3144">
            <w:r>
              <w:rPr>
                <w:rFonts w:hint="eastAsia"/>
                <w:color w:val="000000" w:themeColor="text1"/>
                <w:lang w:eastAsia="zh-CN"/>
              </w:rPr>
              <w:t>X</w:t>
            </w:r>
          </w:p>
        </w:tc>
        <w:tc>
          <w:tcPr>
            <w:tcW w:w="3323" w:type="dxa"/>
            <w:vAlign w:val="center"/>
          </w:tcPr>
          <w:p w14:paraId="0D7B8554" w14:textId="77777777" w:rsidR="00042406" w:rsidRDefault="00042406" w:rsidP="00DD3144"/>
        </w:tc>
      </w:tr>
      <w:tr w:rsidR="004C6739" w14:paraId="3C2151B2" w14:textId="77777777" w:rsidTr="006465CF">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50F6AEF0" w:rsidR="00042406" w:rsidRDefault="006465CF" w:rsidP="00DD3144">
            <w:r>
              <w:rPr>
                <w:rFonts w:hint="eastAsia"/>
                <w:color w:val="000000" w:themeColor="text1"/>
                <w:lang w:eastAsia="zh-CN"/>
              </w:rPr>
              <w:t>X</w:t>
            </w:r>
          </w:p>
        </w:tc>
        <w:tc>
          <w:tcPr>
            <w:tcW w:w="3323" w:type="dxa"/>
            <w:vAlign w:val="center"/>
          </w:tcPr>
          <w:p w14:paraId="6E6F3A6D" w14:textId="77777777" w:rsidR="00042406" w:rsidRDefault="00042406" w:rsidP="00DD3144"/>
        </w:tc>
      </w:tr>
      <w:tr w:rsidR="004C6739" w14:paraId="3D028064" w14:textId="77777777" w:rsidTr="006465CF">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08EF0AEB" w:rsidR="00042406" w:rsidRDefault="006465CF" w:rsidP="00DD3144">
            <w:r>
              <w:rPr>
                <w:rFonts w:hint="eastAsia"/>
                <w:color w:val="000000" w:themeColor="text1"/>
                <w:lang w:eastAsia="zh-CN"/>
              </w:rPr>
              <w:t>X</w:t>
            </w:r>
          </w:p>
        </w:tc>
        <w:tc>
          <w:tcPr>
            <w:tcW w:w="3323" w:type="dxa"/>
            <w:vAlign w:val="center"/>
          </w:tcPr>
          <w:p w14:paraId="1D255A36" w14:textId="77777777" w:rsidR="00042406" w:rsidRDefault="00042406" w:rsidP="00DD3144"/>
        </w:tc>
      </w:tr>
      <w:tr w:rsidR="004C6739" w14:paraId="3C6AE41B" w14:textId="77777777" w:rsidTr="006465CF">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5FE35E1" w:rsidR="00042406" w:rsidRDefault="006465CF" w:rsidP="00DD3144">
            <w:r>
              <w:rPr>
                <w:rFonts w:hint="eastAsia"/>
                <w:color w:val="000000" w:themeColor="text1"/>
                <w:lang w:eastAsia="zh-CN"/>
              </w:rPr>
              <w:t>X</w:t>
            </w:r>
          </w:p>
        </w:tc>
        <w:tc>
          <w:tcPr>
            <w:tcW w:w="3323" w:type="dxa"/>
            <w:vAlign w:val="center"/>
          </w:tcPr>
          <w:p w14:paraId="02561B88" w14:textId="77777777" w:rsidR="00042406" w:rsidRDefault="00042406" w:rsidP="00DD3144"/>
        </w:tc>
      </w:tr>
      <w:tr w:rsidR="004C6739" w14:paraId="4D444617" w14:textId="77777777" w:rsidTr="006465CF">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9DD93E2" w:rsidR="00042406" w:rsidRDefault="006465CF" w:rsidP="00DD3144">
            <w:r>
              <w:rPr>
                <w:rFonts w:hint="eastAsia"/>
                <w:color w:val="000000" w:themeColor="text1"/>
                <w:lang w:eastAsia="zh-CN"/>
              </w:rPr>
              <w:t>X</w:t>
            </w:r>
          </w:p>
        </w:tc>
        <w:tc>
          <w:tcPr>
            <w:tcW w:w="3323" w:type="dxa"/>
            <w:vAlign w:val="center"/>
          </w:tcPr>
          <w:p w14:paraId="64DEAA9D" w14:textId="77777777" w:rsidR="00042406" w:rsidRDefault="00042406" w:rsidP="00DD3144"/>
        </w:tc>
      </w:tr>
      <w:tr w:rsidR="004C6739" w14:paraId="59F69D34" w14:textId="77777777" w:rsidTr="006465CF">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0A6C29DE" w:rsidR="00042406" w:rsidRDefault="006465CF" w:rsidP="00DD3144">
            <w:r>
              <w:rPr>
                <w:rFonts w:hint="eastAsia"/>
                <w:color w:val="000000" w:themeColor="text1"/>
                <w:lang w:eastAsia="zh-CN"/>
              </w:rPr>
              <w:t>X</w:t>
            </w:r>
          </w:p>
        </w:tc>
        <w:tc>
          <w:tcPr>
            <w:tcW w:w="3323" w:type="dxa"/>
            <w:vAlign w:val="center"/>
          </w:tcPr>
          <w:p w14:paraId="0BF1E54E" w14:textId="77777777" w:rsidR="00042406" w:rsidRDefault="00042406" w:rsidP="00DD3144"/>
        </w:tc>
      </w:tr>
      <w:tr w:rsidR="004C6739" w14:paraId="04F9F37D" w14:textId="77777777" w:rsidTr="006465CF">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56337AEC" w:rsidR="00042406" w:rsidRDefault="006465CF" w:rsidP="00DD3144">
            <w:r>
              <w:rPr>
                <w:rFonts w:hint="eastAsia"/>
                <w:color w:val="000000" w:themeColor="text1"/>
                <w:lang w:eastAsia="zh-CN"/>
              </w:rPr>
              <w:t>X</w:t>
            </w:r>
          </w:p>
        </w:tc>
        <w:tc>
          <w:tcPr>
            <w:tcW w:w="3323" w:type="dxa"/>
            <w:vAlign w:val="center"/>
          </w:tcPr>
          <w:p w14:paraId="24A26498" w14:textId="77777777" w:rsidR="00042406" w:rsidRDefault="00042406" w:rsidP="00DD3144"/>
        </w:tc>
      </w:tr>
      <w:tr w:rsidR="00931F08" w14:paraId="65209187" w14:textId="77777777" w:rsidTr="006465CF">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6465CF">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2B2CF5F9" w:rsidR="00931F08" w:rsidRDefault="006465CF" w:rsidP="00DD3144">
            <w:r>
              <w:rPr>
                <w:rFonts w:hint="eastAsia"/>
                <w:lang w:eastAsia="zh-CN"/>
              </w:rPr>
              <w:t>No</w:t>
            </w:r>
          </w:p>
        </w:tc>
      </w:tr>
      <w:tr w:rsidR="00931F08" w14:paraId="7F46C30B" w14:textId="77777777" w:rsidTr="006465CF">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6465CF">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00BA9DB8" w:rsidR="00931F08" w:rsidRDefault="006465CF" w:rsidP="00DD3144">
            <w:r>
              <w:rPr>
                <w:rFonts w:hint="eastAsia"/>
                <w:lang w:eastAsia="zh-CN"/>
              </w:rPr>
              <w:t>No</w:t>
            </w:r>
          </w:p>
        </w:tc>
      </w:tr>
      <w:tr w:rsidR="00931F08" w14:paraId="07EBC884" w14:textId="77777777" w:rsidTr="006465CF">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6465CF">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5D2D364A" w:rsidR="00931F08" w:rsidRDefault="006465CF" w:rsidP="00DD3144">
            <w:r>
              <w:rPr>
                <w:rFonts w:hint="eastAsia"/>
                <w:lang w:eastAsia="zh-CN"/>
              </w:rPr>
              <w:t>No</w:t>
            </w:r>
          </w:p>
        </w:tc>
      </w:tr>
      <w:tr w:rsidR="00931F08" w14:paraId="1B0925DC" w14:textId="77777777" w:rsidTr="006465CF">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6465CF">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0C403DB1" w:rsidR="00931F08" w:rsidRDefault="006465CF" w:rsidP="00DD3144">
            <w:r>
              <w:rPr>
                <w:rFonts w:hint="eastAsia"/>
                <w:lang w:eastAsia="zh-CN"/>
              </w:rPr>
              <w:t>No</w:t>
            </w:r>
          </w:p>
        </w:tc>
      </w:tr>
      <w:tr w:rsidR="00931F08" w14:paraId="3F5D732A" w14:textId="77777777" w:rsidTr="006465CF">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6465CF">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037EB356" w:rsidR="00931F08" w:rsidRDefault="006465CF" w:rsidP="00DD3144">
            <w:r>
              <w:rPr>
                <w:rFonts w:hint="eastAsia"/>
                <w:lang w:eastAsia="zh-CN"/>
              </w:rPr>
              <w:t>No</w:t>
            </w:r>
          </w:p>
        </w:tc>
      </w:tr>
      <w:tr w:rsidR="00931F08" w14:paraId="73E434EA" w14:textId="77777777" w:rsidTr="006465CF">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6465CF">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27FD1699" w:rsidR="00931F08" w:rsidRDefault="006465CF" w:rsidP="00DD3144">
            <w:r>
              <w:rPr>
                <w:rFonts w:hint="eastAsia"/>
                <w:lang w:eastAsia="zh-CN"/>
              </w:rPr>
              <w:t>No</w:t>
            </w:r>
          </w:p>
        </w:tc>
      </w:tr>
      <w:tr w:rsidR="00931F08" w14:paraId="3ECA0ED6" w14:textId="77777777" w:rsidTr="006465CF">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6465CF">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1F93B6B0" w:rsidR="00931F08" w:rsidRDefault="006465CF" w:rsidP="00DD3144">
            <w:r>
              <w:rPr>
                <w:rFonts w:hint="eastAsia"/>
                <w:lang w:eastAsia="zh-CN"/>
              </w:rP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6465CF">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6465CF">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6405EE0E" w:rsidR="00B0479E" w:rsidRPr="00F75058" w:rsidRDefault="006465CF" w:rsidP="00DD3144">
            <w:pPr>
              <w:rPr>
                <w:rFonts w:ascii="Calibri" w:hAnsi="Calibri" w:cs="Calibri"/>
              </w:rPr>
            </w:pPr>
            <w:r>
              <w:t>X</w:t>
            </w:r>
          </w:p>
        </w:tc>
      </w:tr>
      <w:tr w:rsidR="006465CF" w14:paraId="6C3C8154" w14:textId="77777777" w:rsidTr="001C7BCC">
        <w:trPr>
          <w:trHeight w:val="533"/>
        </w:trPr>
        <w:tc>
          <w:tcPr>
            <w:tcW w:w="828" w:type="dxa"/>
            <w:vAlign w:val="center"/>
          </w:tcPr>
          <w:p w14:paraId="218AE6A1" w14:textId="2D580C31" w:rsidR="006465CF" w:rsidRDefault="006465CF" w:rsidP="006465CF">
            <w:r>
              <w:t>1.19.2</w:t>
            </w:r>
          </w:p>
        </w:tc>
        <w:tc>
          <w:tcPr>
            <w:tcW w:w="4898" w:type="dxa"/>
            <w:gridSpan w:val="3"/>
            <w:shd w:val="clear" w:color="auto" w:fill="E2EFD9" w:themeFill="accent6" w:themeFillTint="33"/>
            <w:vAlign w:val="center"/>
          </w:tcPr>
          <w:p w14:paraId="1598BC99" w14:textId="41ABF8FC" w:rsidR="006465CF" w:rsidRDefault="006465CF" w:rsidP="006465CF">
            <w:r w:rsidRPr="00F75058">
              <w:rPr>
                <w:rFonts w:ascii="Calibri" w:hAnsi="Calibri" w:cs="Calibri"/>
              </w:rPr>
              <w:t xml:space="preserve">Methane (CH₄) </w:t>
            </w:r>
          </w:p>
        </w:tc>
        <w:tc>
          <w:tcPr>
            <w:tcW w:w="4714" w:type="dxa"/>
            <w:gridSpan w:val="2"/>
            <w:shd w:val="clear" w:color="auto" w:fill="auto"/>
          </w:tcPr>
          <w:p w14:paraId="68BE6BDA" w14:textId="6E195DED" w:rsidR="006465CF" w:rsidRPr="00F75058" w:rsidRDefault="006465CF" w:rsidP="006465CF">
            <w:pPr>
              <w:rPr>
                <w:rFonts w:ascii="Calibri" w:hAnsi="Calibri" w:cs="Calibri"/>
              </w:rPr>
            </w:pPr>
            <w:r w:rsidRPr="00396FD0">
              <w:t>X</w:t>
            </w:r>
          </w:p>
        </w:tc>
      </w:tr>
      <w:tr w:rsidR="006465CF" w14:paraId="0A7E96EF" w14:textId="77777777" w:rsidTr="001C7BCC">
        <w:trPr>
          <w:trHeight w:val="533"/>
        </w:trPr>
        <w:tc>
          <w:tcPr>
            <w:tcW w:w="828" w:type="dxa"/>
            <w:vAlign w:val="center"/>
          </w:tcPr>
          <w:p w14:paraId="683A6C5F" w14:textId="06277DD1" w:rsidR="006465CF" w:rsidRDefault="006465CF" w:rsidP="006465CF">
            <w:r>
              <w:t>1.19.3</w:t>
            </w:r>
          </w:p>
        </w:tc>
        <w:tc>
          <w:tcPr>
            <w:tcW w:w="4898" w:type="dxa"/>
            <w:gridSpan w:val="3"/>
            <w:shd w:val="clear" w:color="auto" w:fill="E2EFD9" w:themeFill="accent6" w:themeFillTint="33"/>
            <w:vAlign w:val="center"/>
          </w:tcPr>
          <w:p w14:paraId="5598C5F0" w14:textId="7D7BBBAD" w:rsidR="006465CF" w:rsidRDefault="006465CF" w:rsidP="006465CF">
            <w:r w:rsidRPr="00F75058">
              <w:rPr>
                <w:rFonts w:ascii="Calibri" w:hAnsi="Calibri" w:cs="Calibri"/>
              </w:rPr>
              <w:t xml:space="preserve">Nitrous oxide (N₂O) </w:t>
            </w:r>
          </w:p>
        </w:tc>
        <w:tc>
          <w:tcPr>
            <w:tcW w:w="4714" w:type="dxa"/>
            <w:gridSpan w:val="2"/>
            <w:shd w:val="clear" w:color="auto" w:fill="auto"/>
          </w:tcPr>
          <w:p w14:paraId="245C7844" w14:textId="5E354B33" w:rsidR="006465CF" w:rsidRPr="00F75058" w:rsidRDefault="006465CF" w:rsidP="006465CF">
            <w:pPr>
              <w:rPr>
                <w:rFonts w:ascii="Calibri" w:hAnsi="Calibri" w:cs="Calibri"/>
              </w:rPr>
            </w:pPr>
            <w:r w:rsidRPr="00396FD0">
              <w:t>X</w:t>
            </w:r>
          </w:p>
        </w:tc>
      </w:tr>
      <w:tr w:rsidR="006465CF" w14:paraId="76FF70E2" w14:textId="77777777" w:rsidTr="001C7BCC">
        <w:trPr>
          <w:trHeight w:val="533"/>
        </w:trPr>
        <w:tc>
          <w:tcPr>
            <w:tcW w:w="828" w:type="dxa"/>
            <w:vAlign w:val="center"/>
          </w:tcPr>
          <w:p w14:paraId="3570F437" w14:textId="4D3DB0F2" w:rsidR="006465CF" w:rsidRDefault="006465CF" w:rsidP="006465CF">
            <w:r>
              <w:t>1.19.4</w:t>
            </w:r>
          </w:p>
        </w:tc>
        <w:tc>
          <w:tcPr>
            <w:tcW w:w="4898" w:type="dxa"/>
            <w:gridSpan w:val="3"/>
            <w:shd w:val="clear" w:color="auto" w:fill="E2EFD9" w:themeFill="accent6" w:themeFillTint="33"/>
            <w:vAlign w:val="center"/>
          </w:tcPr>
          <w:p w14:paraId="4B06D4AC" w14:textId="0EDBDDC7" w:rsidR="006465CF" w:rsidRDefault="006465CF" w:rsidP="006465CF">
            <w:r w:rsidRPr="00F75058">
              <w:rPr>
                <w:rFonts w:ascii="Calibri" w:hAnsi="Calibri" w:cs="Calibri"/>
              </w:rPr>
              <w:t xml:space="preserve">Hydrofluorocarbons (HFCs) </w:t>
            </w:r>
          </w:p>
        </w:tc>
        <w:tc>
          <w:tcPr>
            <w:tcW w:w="4714" w:type="dxa"/>
            <w:gridSpan w:val="2"/>
            <w:shd w:val="clear" w:color="auto" w:fill="auto"/>
          </w:tcPr>
          <w:p w14:paraId="4955ADF5" w14:textId="3D92D857" w:rsidR="006465CF" w:rsidRPr="00F75058" w:rsidRDefault="006465CF" w:rsidP="006465CF">
            <w:pPr>
              <w:rPr>
                <w:rFonts w:ascii="Calibri" w:hAnsi="Calibri" w:cs="Calibri"/>
              </w:rPr>
            </w:pPr>
            <w:r w:rsidRPr="00396FD0">
              <w:t>X</w:t>
            </w:r>
          </w:p>
        </w:tc>
      </w:tr>
      <w:tr w:rsidR="006465CF" w14:paraId="46E87FE1" w14:textId="77777777" w:rsidTr="001C7BCC">
        <w:trPr>
          <w:trHeight w:val="533"/>
        </w:trPr>
        <w:tc>
          <w:tcPr>
            <w:tcW w:w="828" w:type="dxa"/>
            <w:vAlign w:val="center"/>
          </w:tcPr>
          <w:p w14:paraId="409A88FC" w14:textId="6F719441" w:rsidR="006465CF" w:rsidRDefault="006465CF" w:rsidP="006465CF">
            <w:r>
              <w:t>1.19.5</w:t>
            </w:r>
          </w:p>
        </w:tc>
        <w:tc>
          <w:tcPr>
            <w:tcW w:w="4898" w:type="dxa"/>
            <w:gridSpan w:val="3"/>
            <w:shd w:val="clear" w:color="auto" w:fill="E2EFD9" w:themeFill="accent6" w:themeFillTint="33"/>
            <w:vAlign w:val="center"/>
          </w:tcPr>
          <w:p w14:paraId="5CFFFFE7" w14:textId="23D7CD92" w:rsidR="006465CF" w:rsidRDefault="006465CF" w:rsidP="006465CF">
            <w:r w:rsidRPr="00F75058">
              <w:rPr>
                <w:rFonts w:ascii="Calibri" w:hAnsi="Calibri" w:cs="Calibri"/>
              </w:rPr>
              <w:t xml:space="preserve">Perfluorocarbons (PFCs) </w:t>
            </w:r>
          </w:p>
        </w:tc>
        <w:tc>
          <w:tcPr>
            <w:tcW w:w="4714" w:type="dxa"/>
            <w:gridSpan w:val="2"/>
            <w:shd w:val="clear" w:color="auto" w:fill="auto"/>
          </w:tcPr>
          <w:p w14:paraId="03860132" w14:textId="45826243" w:rsidR="006465CF" w:rsidRPr="00F75058" w:rsidRDefault="006465CF" w:rsidP="006465CF">
            <w:pPr>
              <w:rPr>
                <w:rFonts w:ascii="Calibri" w:hAnsi="Calibri" w:cs="Calibri"/>
              </w:rPr>
            </w:pPr>
            <w:r w:rsidRPr="00396FD0">
              <w:t>X</w:t>
            </w:r>
          </w:p>
        </w:tc>
      </w:tr>
      <w:tr w:rsidR="006465CF" w14:paraId="1F9A6CDC" w14:textId="77777777" w:rsidTr="001C7BCC">
        <w:trPr>
          <w:trHeight w:val="533"/>
        </w:trPr>
        <w:tc>
          <w:tcPr>
            <w:tcW w:w="828" w:type="dxa"/>
            <w:vAlign w:val="center"/>
          </w:tcPr>
          <w:p w14:paraId="607EB4BA" w14:textId="53F2481D" w:rsidR="006465CF" w:rsidRDefault="006465CF" w:rsidP="006465CF">
            <w:r>
              <w:t>1.19.6</w:t>
            </w:r>
          </w:p>
        </w:tc>
        <w:tc>
          <w:tcPr>
            <w:tcW w:w="4898" w:type="dxa"/>
            <w:gridSpan w:val="3"/>
            <w:shd w:val="clear" w:color="auto" w:fill="E2EFD9" w:themeFill="accent6" w:themeFillTint="33"/>
            <w:vAlign w:val="center"/>
          </w:tcPr>
          <w:p w14:paraId="5FC03261" w14:textId="28F62F4F" w:rsidR="006465CF" w:rsidRDefault="006465CF" w:rsidP="006465CF">
            <w:r w:rsidRPr="00F75058">
              <w:rPr>
                <w:rFonts w:ascii="Calibri" w:hAnsi="Calibri" w:cs="Calibri"/>
              </w:rPr>
              <w:t xml:space="preserve">Sulphur hexafluoride (SF6) </w:t>
            </w:r>
          </w:p>
        </w:tc>
        <w:tc>
          <w:tcPr>
            <w:tcW w:w="4714" w:type="dxa"/>
            <w:gridSpan w:val="2"/>
            <w:shd w:val="clear" w:color="auto" w:fill="auto"/>
          </w:tcPr>
          <w:p w14:paraId="77E8232D" w14:textId="36008A51" w:rsidR="006465CF" w:rsidRPr="00F75058" w:rsidRDefault="006465CF" w:rsidP="006465CF">
            <w:pPr>
              <w:rPr>
                <w:rFonts w:ascii="Calibri" w:hAnsi="Calibri" w:cs="Calibri"/>
              </w:rPr>
            </w:pPr>
            <w:r w:rsidRPr="00396FD0">
              <w:t>X</w:t>
            </w:r>
          </w:p>
        </w:tc>
      </w:tr>
      <w:tr w:rsidR="006465CF" w14:paraId="0EF0C1BB" w14:textId="77777777" w:rsidTr="001C7BCC">
        <w:trPr>
          <w:trHeight w:val="533"/>
        </w:trPr>
        <w:tc>
          <w:tcPr>
            <w:tcW w:w="828" w:type="dxa"/>
            <w:vAlign w:val="center"/>
          </w:tcPr>
          <w:p w14:paraId="024F02FA" w14:textId="3AB2CF4B" w:rsidR="006465CF" w:rsidRDefault="006465CF" w:rsidP="006465CF">
            <w:r>
              <w:t>1.19.7</w:t>
            </w:r>
          </w:p>
        </w:tc>
        <w:tc>
          <w:tcPr>
            <w:tcW w:w="4898" w:type="dxa"/>
            <w:gridSpan w:val="3"/>
            <w:shd w:val="clear" w:color="auto" w:fill="E2EFD9" w:themeFill="accent6" w:themeFillTint="33"/>
            <w:vAlign w:val="center"/>
          </w:tcPr>
          <w:p w14:paraId="663F7878" w14:textId="0781B84E" w:rsidR="006465CF" w:rsidRDefault="006465CF" w:rsidP="006465CF">
            <w:r w:rsidRPr="00F75058">
              <w:rPr>
                <w:rFonts w:ascii="Calibri" w:hAnsi="Calibri" w:cs="Calibri"/>
              </w:rPr>
              <w:t xml:space="preserve">Nitrogen trifluoride (NF3) </w:t>
            </w:r>
          </w:p>
        </w:tc>
        <w:tc>
          <w:tcPr>
            <w:tcW w:w="4714" w:type="dxa"/>
            <w:gridSpan w:val="2"/>
            <w:shd w:val="clear" w:color="auto" w:fill="auto"/>
          </w:tcPr>
          <w:p w14:paraId="2C31D623" w14:textId="4DC7276E" w:rsidR="006465CF" w:rsidRPr="00F75058" w:rsidRDefault="006465CF" w:rsidP="006465CF">
            <w:pPr>
              <w:rPr>
                <w:rFonts w:ascii="Calibri" w:hAnsi="Calibri" w:cs="Calibri"/>
              </w:rPr>
            </w:pPr>
            <w:r w:rsidRPr="00396FD0">
              <w:t>X</w:t>
            </w:r>
          </w:p>
        </w:tc>
      </w:tr>
      <w:tr w:rsidR="006465CF" w:rsidRPr="00E318FD" w14:paraId="711C406F" w14:textId="77777777" w:rsidTr="001C7BCC">
        <w:trPr>
          <w:trHeight w:val="533"/>
        </w:trPr>
        <w:tc>
          <w:tcPr>
            <w:tcW w:w="828" w:type="dxa"/>
            <w:vAlign w:val="center"/>
          </w:tcPr>
          <w:p w14:paraId="4544D237" w14:textId="0F68CCC3" w:rsidR="006465CF" w:rsidRDefault="006465CF" w:rsidP="006465CF">
            <w:r>
              <w:t>1.19.8</w:t>
            </w:r>
          </w:p>
        </w:tc>
        <w:tc>
          <w:tcPr>
            <w:tcW w:w="4898" w:type="dxa"/>
            <w:gridSpan w:val="3"/>
            <w:shd w:val="clear" w:color="auto" w:fill="E2EFD9" w:themeFill="accent6" w:themeFillTint="33"/>
            <w:vAlign w:val="center"/>
          </w:tcPr>
          <w:p w14:paraId="10FBEE2B" w14:textId="16882A35" w:rsidR="006465CF" w:rsidRPr="001C7BCC" w:rsidRDefault="006465CF" w:rsidP="006465CF">
            <w:pPr>
              <w:rPr>
                <w:lang w:val="fr-FR"/>
              </w:rPr>
            </w:pPr>
            <w:r w:rsidRPr="001C7BCC">
              <w:rPr>
                <w:rFonts w:ascii="Calibri" w:hAnsi="Calibri" w:cs="Calibri"/>
                <w:lang w:val="fr-FR"/>
              </w:rPr>
              <w:t xml:space="preserve">Carbon </w:t>
            </w:r>
            <w:proofErr w:type="spellStart"/>
            <w:r w:rsidRPr="001C7BCC">
              <w:rPr>
                <w:rFonts w:ascii="Calibri" w:hAnsi="Calibri" w:cs="Calibri"/>
                <w:lang w:val="fr-FR"/>
              </w:rPr>
              <w:t>dioxide</w:t>
            </w:r>
            <w:proofErr w:type="spellEnd"/>
            <w:r w:rsidRPr="001C7BCC">
              <w:rPr>
                <w:rFonts w:ascii="Calibri" w:hAnsi="Calibri" w:cs="Calibri"/>
                <w:lang w:val="fr-FR"/>
              </w:rPr>
              <w:t xml:space="preserve"> </w:t>
            </w:r>
            <w:proofErr w:type="spellStart"/>
            <w:r w:rsidRPr="001C7BCC">
              <w:rPr>
                <w:rFonts w:ascii="Calibri" w:hAnsi="Calibri" w:cs="Calibri"/>
                <w:lang w:val="fr-FR"/>
              </w:rPr>
              <w:t>equivalent</w:t>
            </w:r>
            <w:proofErr w:type="spellEnd"/>
            <w:r w:rsidRPr="001C7BCC">
              <w:rPr>
                <w:rFonts w:ascii="Calibri" w:hAnsi="Calibri" w:cs="Calibri"/>
                <w:lang w:val="fr-FR"/>
              </w:rPr>
              <w:t xml:space="preserve"> (</w:t>
            </w:r>
            <w:proofErr w:type="spellStart"/>
            <w:r w:rsidRPr="001C7BCC">
              <w:rPr>
                <w:rFonts w:ascii="Calibri" w:hAnsi="Calibri" w:cs="Calibri"/>
                <w:lang w:val="fr-FR"/>
              </w:rPr>
              <w:t>CO₂e</w:t>
            </w:r>
            <w:proofErr w:type="spellEnd"/>
            <w:r w:rsidRPr="001C7BCC">
              <w:rPr>
                <w:rFonts w:ascii="Calibri" w:hAnsi="Calibri" w:cs="Calibri"/>
                <w:lang w:val="fr-FR"/>
              </w:rPr>
              <w:t xml:space="preserve">) </w:t>
            </w:r>
          </w:p>
        </w:tc>
        <w:tc>
          <w:tcPr>
            <w:tcW w:w="4714" w:type="dxa"/>
            <w:gridSpan w:val="2"/>
            <w:shd w:val="clear" w:color="auto" w:fill="auto"/>
          </w:tcPr>
          <w:p w14:paraId="7C41530E" w14:textId="6C409747" w:rsidR="006465CF" w:rsidRPr="001C7BCC" w:rsidRDefault="006465CF" w:rsidP="006465CF">
            <w:pPr>
              <w:rPr>
                <w:rFonts w:ascii="Calibri" w:hAnsi="Calibri" w:cs="Calibri"/>
                <w:lang w:val="fr-FR"/>
              </w:rPr>
            </w:pPr>
            <w:r w:rsidRPr="00396FD0">
              <w:t>X</w:t>
            </w:r>
          </w:p>
        </w:tc>
      </w:tr>
      <w:tr w:rsidR="00B0479E" w14:paraId="77BC6906" w14:textId="77777777" w:rsidTr="006465CF">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6465CF" w14:paraId="43F11C86" w14:textId="77777777" w:rsidTr="001C7BCC">
        <w:trPr>
          <w:trHeight w:val="38"/>
        </w:trPr>
        <w:tc>
          <w:tcPr>
            <w:tcW w:w="828" w:type="dxa"/>
            <w:vAlign w:val="center"/>
          </w:tcPr>
          <w:p w14:paraId="15F2841E" w14:textId="26085E1F" w:rsidR="006465CF" w:rsidRDefault="006465CF" w:rsidP="006465CF">
            <w:r>
              <w:t>1.20.1</w:t>
            </w:r>
          </w:p>
        </w:tc>
        <w:tc>
          <w:tcPr>
            <w:tcW w:w="4898" w:type="dxa"/>
            <w:gridSpan w:val="3"/>
            <w:shd w:val="clear" w:color="auto" w:fill="E2EFD9" w:themeFill="accent6" w:themeFillTint="33"/>
            <w:vAlign w:val="center"/>
          </w:tcPr>
          <w:p w14:paraId="4C7F2340" w14:textId="14CECE44" w:rsidR="006465CF" w:rsidRDefault="006465CF" w:rsidP="006465CF">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tcPr>
          <w:p w14:paraId="13C33C68" w14:textId="1C0300C6" w:rsidR="006465CF" w:rsidRDefault="006465CF" w:rsidP="006465CF">
            <w:pPr>
              <w:rPr>
                <w:rFonts w:ascii="Calibri" w:hAnsi="Calibri" w:cs="Calibri"/>
              </w:rPr>
            </w:pPr>
            <w:r w:rsidRPr="0046116A">
              <w:t>X</w:t>
            </w:r>
          </w:p>
        </w:tc>
      </w:tr>
      <w:tr w:rsidR="006465CF" w14:paraId="179A812D" w14:textId="77777777" w:rsidTr="001C7BCC">
        <w:trPr>
          <w:trHeight w:val="37"/>
        </w:trPr>
        <w:tc>
          <w:tcPr>
            <w:tcW w:w="828" w:type="dxa"/>
            <w:vAlign w:val="center"/>
          </w:tcPr>
          <w:p w14:paraId="0C7D83E2" w14:textId="0EF251C0" w:rsidR="006465CF" w:rsidRDefault="006465CF" w:rsidP="006465CF">
            <w:r>
              <w:t>1.20.2</w:t>
            </w:r>
          </w:p>
        </w:tc>
        <w:tc>
          <w:tcPr>
            <w:tcW w:w="4898" w:type="dxa"/>
            <w:gridSpan w:val="3"/>
            <w:shd w:val="clear" w:color="auto" w:fill="E2EFD9" w:themeFill="accent6" w:themeFillTint="33"/>
            <w:vAlign w:val="center"/>
          </w:tcPr>
          <w:p w14:paraId="339AF144" w14:textId="3553C07E" w:rsidR="006465CF" w:rsidRDefault="006465CF" w:rsidP="006465CF">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tcPr>
          <w:p w14:paraId="463919AB" w14:textId="3A417283" w:rsidR="006465CF" w:rsidRDefault="006465CF" w:rsidP="006465CF">
            <w:pPr>
              <w:rPr>
                <w:rFonts w:ascii="Calibri" w:hAnsi="Calibri" w:cs="Calibri"/>
              </w:rPr>
            </w:pPr>
            <w:r w:rsidRPr="0046116A">
              <w:t>X</w:t>
            </w:r>
          </w:p>
        </w:tc>
      </w:tr>
      <w:tr w:rsidR="00B0479E" w14:paraId="09CA9119" w14:textId="77777777" w:rsidTr="006465CF">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6465CF">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6465CF">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6465CF">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6465CF">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6465CF">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6465CF">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6465CF">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6465CF">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6465CF">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66433025" w:rsidR="00B0479E" w:rsidRDefault="006465CF" w:rsidP="00DD3144">
            <w:pPr>
              <w:rPr>
                <w:rFonts w:ascii="Calibri" w:hAnsi="Calibri" w:cs="Calibri"/>
              </w:rPr>
            </w:pPr>
            <w:r>
              <w:t>X</w:t>
            </w:r>
          </w:p>
        </w:tc>
      </w:tr>
      <w:tr w:rsidR="00B0479E" w14:paraId="172354C0" w14:textId="77777777" w:rsidTr="006465CF">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6465CF">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6465CF">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7BD50EB6" w:rsidR="00B0479E" w:rsidRDefault="006465CF" w:rsidP="00DD3144">
            <w:pPr>
              <w:rPr>
                <w:rFonts w:ascii="Calibri" w:hAnsi="Calibri" w:cs="Calibri"/>
              </w:rPr>
            </w:pPr>
            <w:r>
              <w:t>X</w:t>
            </w:r>
          </w:p>
        </w:tc>
      </w:tr>
      <w:tr w:rsidR="00B0479E" w14:paraId="0D6EEF98" w14:textId="77777777" w:rsidTr="006465CF">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6465CF">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6465CF">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27ACD4D6" w:rsidR="00B0479E" w:rsidRDefault="006465CF" w:rsidP="00DD3144">
            <w:pPr>
              <w:rPr>
                <w:rFonts w:ascii="Calibri" w:hAnsi="Calibri" w:cs="Calibri"/>
              </w:rPr>
            </w:pPr>
            <w:r>
              <w:t>Article 25 of the policy tool further provides that a reporting entity is recommended to provide breakdown of GHG emissions based on the following categories: 1) business units or operating facilities, 2) countries or regions, and 3) sources (e.g., combustion, processing, electricity, heating, cooling, and steam).</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6465CF">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6465CF">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6465CF">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695784CD" w:rsidR="00B0479E" w:rsidRDefault="006465CF" w:rsidP="00DD3144">
            <w:pPr>
              <w:spacing w:line="276" w:lineRule="auto"/>
              <w:rPr>
                <w:rFonts w:ascii="Calibri" w:hAnsi="Calibri" w:cs="Calibri"/>
              </w:rPr>
            </w:pPr>
            <w:r>
              <w:t>X</w:t>
            </w: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6465CF">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32C5FBED" w:rsidR="00B0479E" w:rsidRDefault="006465CF" w:rsidP="00DD3144">
            <w:pPr>
              <w:spacing w:line="276" w:lineRule="auto"/>
              <w:rPr>
                <w:rFonts w:ascii="Calibri" w:hAnsi="Calibri" w:cs="Calibri"/>
              </w:rPr>
            </w:pPr>
            <w:r>
              <w:t>X</w:t>
            </w:r>
          </w:p>
        </w:tc>
      </w:tr>
      <w:tr w:rsidR="00B0479E" w14:paraId="5B12EA74" w14:textId="77777777" w:rsidTr="006465CF">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653BF8BD" w:rsidR="00B0479E" w:rsidRDefault="006465CF" w:rsidP="00DD3144">
            <w:pPr>
              <w:spacing w:line="276" w:lineRule="auto"/>
              <w:rPr>
                <w:rFonts w:ascii="Calibri" w:hAnsi="Calibri" w:cs="Calibri"/>
              </w:rPr>
            </w:pPr>
            <w:r>
              <w:t>X</w:t>
            </w:r>
          </w:p>
        </w:tc>
      </w:tr>
      <w:tr w:rsidR="00B0479E" w14:paraId="1A902F90" w14:textId="77777777" w:rsidTr="006465CF">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6465CF">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6B1C02A7" w:rsidR="00B0479E" w:rsidRDefault="006465CF" w:rsidP="00DD3144">
            <w:r>
              <w:t>Article 27 requires a reporting entity to disclose its registration and trading activities in relation to national projects for voluntary GHG emissions reduction and the China Certified Emission Reduction (CCER), as well as its registration and trading of any other initiatives for emissions reduction and emissions savings.</w:t>
            </w:r>
          </w:p>
        </w:tc>
      </w:tr>
      <w:tr w:rsidR="00B0479E" w14:paraId="32782E8C" w14:textId="77777777" w:rsidTr="006465CF">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6465CF">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2507E0CF" w:rsidR="00B0479E" w:rsidRDefault="006465CF" w:rsidP="00DD3144">
            <w:r>
              <w:t>Article 24 requires reporting entities that use carbon credits to disclose the source and amount of the carbon credits it uses. Any disclosing entity that participates in carbon emissions trading shall also disclose whether it has completed settlement and whether it has been ordered to take corrective actions or is formally investigated by any government agency within the reporting period.</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6465CF">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6465CF">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6465CF" w14:paraId="0CEDA1E6" w14:textId="77777777" w:rsidTr="001C7BCC">
        <w:trPr>
          <w:trHeight w:val="21"/>
        </w:trPr>
        <w:tc>
          <w:tcPr>
            <w:tcW w:w="828" w:type="dxa"/>
            <w:vAlign w:val="center"/>
          </w:tcPr>
          <w:p w14:paraId="025B01F3" w14:textId="02781E33" w:rsidR="006465CF" w:rsidRDefault="006465CF" w:rsidP="006465CF">
            <w:r>
              <w:t>1.28.1</w:t>
            </w:r>
          </w:p>
        </w:tc>
        <w:tc>
          <w:tcPr>
            <w:tcW w:w="3507" w:type="dxa"/>
            <w:shd w:val="clear" w:color="auto" w:fill="DEEAF6" w:themeFill="accent5" w:themeFillTint="33"/>
            <w:vAlign w:val="center"/>
          </w:tcPr>
          <w:p w14:paraId="263FF3FB" w14:textId="7277D970" w:rsidR="006465CF" w:rsidRDefault="006465CF" w:rsidP="006465CF">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6465CF" w:rsidRDefault="006465CF" w:rsidP="006465CF"/>
        </w:tc>
        <w:tc>
          <w:tcPr>
            <w:tcW w:w="1391" w:type="dxa"/>
            <w:shd w:val="clear" w:color="auto" w:fill="auto"/>
            <w:vAlign w:val="center"/>
          </w:tcPr>
          <w:p w14:paraId="028D81AE" w14:textId="77777777" w:rsidR="006465CF" w:rsidRDefault="006465CF" w:rsidP="006465CF"/>
        </w:tc>
        <w:tc>
          <w:tcPr>
            <w:tcW w:w="3323" w:type="dxa"/>
            <w:shd w:val="clear" w:color="auto" w:fill="auto"/>
          </w:tcPr>
          <w:p w14:paraId="78667043" w14:textId="34C6AE31" w:rsidR="006465CF" w:rsidRDefault="006465CF" w:rsidP="006465CF">
            <w:r w:rsidRPr="00E27DDE">
              <w:t>X</w:t>
            </w:r>
          </w:p>
        </w:tc>
      </w:tr>
      <w:tr w:rsidR="006465CF" w14:paraId="2836F826" w14:textId="77777777" w:rsidTr="001C7BCC">
        <w:trPr>
          <w:trHeight w:val="21"/>
        </w:trPr>
        <w:tc>
          <w:tcPr>
            <w:tcW w:w="828" w:type="dxa"/>
            <w:vAlign w:val="center"/>
          </w:tcPr>
          <w:p w14:paraId="136899A6" w14:textId="11BC851E" w:rsidR="006465CF" w:rsidRDefault="006465CF" w:rsidP="006465CF">
            <w:r>
              <w:t>1.28.2</w:t>
            </w:r>
          </w:p>
        </w:tc>
        <w:tc>
          <w:tcPr>
            <w:tcW w:w="3507" w:type="dxa"/>
            <w:shd w:val="clear" w:color="auto" w:fill="DEEAF6" w:themeFill="accent5" w:themeFillTint="33"/>
            <w:vAlign w:val="center"/>
          </w:tcPr>
          <w:p w14:paraId="6B0FD230" w14:textId="3E8F9B54" w:rsidR="006465CF" w:rsidRDefault="006465CF" w:rsidP="006465CF">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6465CF" w:rsidRDefault="006465CF" w:rsidP="006465CF"/>
        </w:tc>
        <w:tc>
          <w:tcPr>
            <w:tcW w:w="1391" w:type="dxa"/>
            <w:shd w:val="clear" w:color="auto" w:fill="auto"/>
            <w:vAlign w:val="center"/>
          </w:tcPr>
          <w:p w14:paraId="5C1D356A" w14:textId="77777777" w:rsidR="006465CF" w:rsidRDefault="006465CF" w:rsidP="006465CF"/>
        </w:tc>
        <w:tc>
          <w:tcPr>
            <w:tcW w:w="3323" w:type="dxa"/>
            <w:shd w:val="clear" w:color="auto" w:fill="auto"/>
          </w:tcPr>
          <w:p w14:paraId="2EDB2569" w14:textId="451550F0" w:rsidR="006465CF" w:rsidRDefault="006465CF" w:rsidP="006465CF">
            <w:r w:rsidRPr="00E27DDE">
              <w:t>X</w:t>
            </w:r>
          </w:p>
        </w:tc>
      </w:tr>
      <w:tr w:rsidR="006465CF" w14:paraId="21633660" w14:textId="77777777" w:rsidTr="001C7BCC">
        <w:trPr>
          <w:trHeight w:val="21"/>
        </w:trPr>
        <w:tc>
          <w:tcPr>
            <w:tcW w:w="828" w:type="dxa"/>
            <w:vAlign w:val="center"/>
          </w:tcPr>
          <w:p w14:paraId="5FDA9CD3" w14:textId="7A115F9D" w:rsidR="006465CF" w:rsidRDefault="006465CF" w:rsidP="006465CF">
            <w:r>
              <w:t>1.28.3</w:t>
            </w:r>
          </w:p>
        </w:tc>
        <w:tc>
          <w:tcPr>
            <w:tcW w:w="3507" w:type="dxa"/>
            <w:shd w:val="clear" w:color="auto" w:fill="DEEAF6" w:themeFill="accent5" w:themeFillTint="33"/>
            <w:vAlign w:val="center"/>
          </w:tcPr>
          <w:p w14:paraId="43522D07" w14:textId="3B9DE319" w:rsidR="006465CF" w:rsidRDefault="006465CF" w:rsidP="006465CF">
            <w:r>
              <w:t>A net zero target</w:t>
            </w:r>
          </w:p>
        </w:tc>
        <w:tc>
          <w:tcPr>
            <w:tcW w:w="1391" w:type="dxa"/>
            <w:gridSpan w:val="2"/>
            <w:shd w:val="clear" w:color="auto" w:fill="auto"/>
            <w:vAlign w:val="center"/>
          </w:tcPr>
          <w:p w14:paraId="42963139" w14:textId="77777777" w:rsidR="006465CF" w:rsidRDefault="006465CF" w:rsidP="006465CF"/>
        </w:tc>
        <w:tc>
          <w:tcPr>
            <w:tcW w:w="1391" w:type="dxa"/>
            <w:shd w:val="clear" w:color="auto" w:fill="auto"/>
            <w:vAlign w:val="center"/>
          </w:tcPr>
          <w:p w14:paraId="16EB1CB8" w14:textId="77777777" w:rsidR="006465CF" w:rsidRDefault="006465CF" w:rsidP="006465CF"/>
        </w:tc>
        <w:tc>
          <w:tcPr>
            <w:tcW w:w="3323" w:type="dxa"/>
            <w:shd w:val="clear" w:color="auto" w:fill="auto"/>
          </w:tcPr>
          <w:p w14:paraId="60BF2E61" w14:textId="5DCED76F" w:rsidR="006465CF" w:rsidRDefault="006465CF" w:rsidP="006465CF">
            <w:r w:rsidRPr="00E27DDE">
              <w:t>X</w:t>
            </w:r>
          </w:p>
        </w:tc>
      </w:tr>
      <w:tr w:rsidR="006465CF" w14:paraId="0DBED847" w14:textId="77777777" w:rsidTr="001C7BCC">
        <w:trPr>
          <w:trHeight w:val="21"/>
        </w:trPr>
        <w:tc>
          <w:tcPr>
            <w:tcW w:w="828" w:type="dxa"/>
            <w:vAlign w:val="center"/>
          </w:tcPr>
          <w:p w14:paraId="7629D35E" w14:textId="075CFBAD" w:rsidR="006465CF" w:rsidRDefault="006465CF" w:rsidP="006465CF">
            <w:r>
              <w:t>1.28.4</w:t>
            </w:r>
          </w:p>
        </w:tc>
        <w:tc>
          <w:tcPr>
            <w:tcW w:w="3507" w:type="dxa"/>
            <w:shd w:val="clear" w:color="auto" w:fill="DEEAF6" w:themeFill="accent5" w:themeFillTint="33"/>
            <w:vAlign w:val="center"/>
          </w:tcPr>
          <w:p w14:paraId="42EA1B71" w14:textId="7DCC7A4C" w:rsidR="006465CF" w:rsidRDefault="006465CF" w:rsidP="006465CF">
            <w:r>
              <w:t>Targets covering non-carbon GHG emissions</w:t>
            </w:r>
          </w:p>
        </w:tc>
        <w:tc>
          <w:tcPr>
            <w:tcW w:w="1391" w:type="dxa"/>
            <w:gridSpan w:val="2"/>
            <w:shd w:val="clear" w:color="auto" w:fill="auto"/>
            <w:vAlign w:val="center"/>
          </w:tcPr>
          <w:p w14:paraId="2A2BA767" w14:textId="77777777" w:rsidR="006465CF" w:rsidRDefault="006465CF" w:rsidP="006465CF"/>
        </w:tc>
        <w:tc>
          <w:tcPr>
            <w:tcW w:w="1391" w:type="dxa"/>
            <w:shd w:val="clear" w:color="auto" w:fill="auto"/>
            <w:vAlign w:val="center"/>
          </w:tcPr>
          <w:p w14:paraId="67C1DCBA" w14:textId="77777777" w:rsidR="006465CF" w:rsidRDefault="006465CF" w:rsidP="006465CF"/>
        </w:tc>
        <w:tc>
          <w:tcPr>
            <w:tcW w:w="3323" w:type="dxa"/>
            <w:shd w:val="clear" w:color="auto" w:fill="auto"/>
          </w:tcPr>
          <w:p w14:paraId="3D9EBCD4" w14:textId="632BABC4" w:rsidR="006465CF" w:rsidRDefault="006465CF" w:rsidP="006465CF">
            <w:r w:rsidRPr="00E27DDE">
              <w:t>X</w:t>
            </w:r>
          </w:p>
        </w:tc>
      </w:tr>
      <w:tr w:rsidR="00B0479E" w14:paraId="66F637AA" w14:textId="77777777" w:rsidTr="006465CF">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9D03D63" w:rsidR="00B0479E" w:rsidRDefault="006465CF" w:rsidP="00DD3144">
            <w:r>
              <w:t>X</w:t>
            </w:r>
          </w:p>
        </w:tc>
      </w:tr>
      <w:tr w:rsidR="00B0479E" w14:paraId="71431187" w14:textId="77777777" w:rsidTr="006465CF">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0E956790" w:rsidR="00B0479E" w:rsidRDefault="006465CF" w:rsidP="00DD3144">
            <w:r>
              <w:t>X</w:t>
            </w:r>
          </w:p>
        </w:tc>
      </w:tr>
      <w:tr w:rsidR="00B0479E" w14:paraId="509A3458" w14:textId="77777777" w:rsidTr="006465CF">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7C62F048" w:rsidR="00B0479E" w:rsidRDefault="006465CF" w:rsidP="00DD3144">
            <w:r>
              <w:t>X</w:t>
            </w:r>
          </w:p>
        </w:tc>
      </w:tr>
      <w:tr w:rsidR="00B0479E" w14:paraId="71703EFD" w14:textId="77777777" w:rsidTr="006465CF">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0860A68F" w:rsidR="00B0479E" w:rsidRDefault="006465CF" w:rsidP="00DD3144">
            <w:r>
              <w:t>X</w:t>
            </w:r>
          </w:p>
        </w:tc>
      </w:tr>
      <w:tr w:rsidR="00B0479E" w14:paraId="50B41440" w14:textId="77777777" w:rsidTr="006465CF">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272A3838" w:rsidR="00B0479E" w:rsidRDefault="006465CF" w:rsidP="00DD3144">
            <w:r>
              <w:t>X</w:t>
            </w:r>
          </w:p>
        </w:tc>
      </w:tr>
      <w:tr w:rsidR="00B0479E" w14:paraId="7D0FFDA9" w14:textId="77777777" w:rsidTr="006465CF">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6465CF">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6465CF">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6465CF">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71B2E7BA" w:rsidR="00B0479E" w:rsidRDefault="006465CF" w:rsidP="00DD3144">
            <w:r>
              <w:t>X</w:t>
            </w:r>
          </w:p>
        </w:tc>
      </w:tr>
      <w:tr w:rsidR="00B0479E" w14:paraId="3C15432C" w14:textId="77777777" w:rsidTr="006465CF">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6465CF">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2069558D" w:rsidR="00B0479E" w:rsidRDefault="006465CF" w:rsidP="00DD3144">
            <w:r>
              <w:t>X</w:t>
            </w:r>
          </w:p>
        </w:tc>
      </w:tr>
      <w:tr w:rsidR="00B0479E" w14:paraId="18DFA5E6" w14:textId="77777777" w:rsidTr="006465CF">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6465CF">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6465CF">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6465CF">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6465CF">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6465CF">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6465CF">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6465CF">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6465CF">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6465CF">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6465CF">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6465CF">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6465CF">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C374A07" w:rsidR="00B0479E" w:rsidRDefault="00B0479E" w:rsidP="00DD3144"/>
        </w:tc>
      </w:tr>
      <w:tr w:rsidR="00B0479E" w14:paraId="756676F5" w14:textId="77777777" w:rsidTr="006465CF">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B7580EC" w:rsidR="00B0479E" w:rsidRDefault="006465CF" w:rsidP="00DD3144">
            <w:r>
              <w:t>X</w:t>
            </w:r>
          </w:p>
        </w:tc>
      </w:tr>
      <w:tr w:rsidR="00B0479E" w14:paraId="1D85AE33" w14:textId="77777777" w:rsidTr="006465CF">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6465CF">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6465CF">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6465CF">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6DAD2371" w:rsidR="00B0479E" w:rsidRDefault="006465CF" w:rsidP="00DD3144">
            <w:r>
              <w:t>X</w:t>
            </w:r>
          </w:p>
        </w:tc>
      </w:tr>
      <w:tr w:rsidR="00B0479E" w14:paraId="37BA41DB" w14:textId="77777777" w:rsidTr="006465CF">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6465CF">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6465CF">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6465CF">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6465CF">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6465CF">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6465CF">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6465CF">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6465CF">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6465CF">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6465CF">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6465CF">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0999CEB0" w:rsidR="00B0479E" w:rsidRDefault="006465CF" w:rsidP="00DD3144">
            <w:r>
              <w:t>X</w:t>
            </w:r>
          </w:p>
        </w:tc>
      </w:tr>
      <w:tr w:rsidR="00B0479E" w14:paraId="35BBF5A0" w14:textId="77777777" w:rsidTr="006465CF">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6465CF">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6465CF">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6465CF">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6465CF">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6465CF">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6465CF">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6465CF">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6465CF">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6465CF">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6465CF">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6465CF">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0005E33C" w:rsidR="00B0479E" w:rsidRDefault="006465CF" w:rsidP="00DD3144">
            <w:r>
              <w:t>X</w:t>
            </w:r>
          </w:p>
        </w:tc>
      </w:tr>
      <w:tr w:rsidR="00B0479E" w14:paraId="2BC0E863" w14:textId="77777777" w:rsidTr="006465CF">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6465CF">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4AA27ECF" w:rsidR="00B0479E" w:rsidRDefault="006465CF" w:rsidP="00DD3144">
            <w:r>
              <w:t>X</w:t>
            </w:r>
          </w:p>
        </w:tc>
      </w:tr>
      <w:tr w:rsidR="00B0479E" w14:paraId="50D999FB" w14:textId="77777777" w:rsidTr="006465CF">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6465CF">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6465CF">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6465CF">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6465CF">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6465CF">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6465CF">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6465CF">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78027900" w:rsidR="00B0479E" w:rsidRDefault="006465CF" w:rsidP="00DD3144">
            <w:r>
              <w:t>X</w:t>
            </w:r>
          </w:p>
        </w:tc>
      </w:tr>
      <w:tr w:rsidR="00B0479E" w14:paraId="1BFF7E4D" w14:textId="77777777" w:rsidTr="006465CF">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6465CF">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6465CF">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05EFCD0B" w:rsidR="00B0479E" w:rsidRDefault="006465CF" w:rsidP="00DD3144">
            <w:r>
              <w:rPr>
                <w:rFonts w:hint="eastAsia"/>
                <w:lang w:eastAsia="zh-CN"/>
              </w:rPr>
              <w:t xml:space="preserve">Article 23 of the </w:t>
            </w:r>
            <w:r>
              <w:rPr>
                <w:lang w:eastAsia="zh-CN"/>
              </w:rPr>
              <w:t>policy</w:t>
            </w:r>
            <w:r>
              <w:rPr>
                <w:rFonts w:hint="eastAsia"/>
                <w:lang w:eastAsia="zh-CN"/>
              </w:rPr>
              <w:t xml:space="preserve"> tool stipulates that t</w:t>
            </w:r>
            <w:r w:rsidRPr="0008692F">
              <w:t>he disclosing entity shall disclose its transition plans, measures, and progress in addressing climate-related risks and opportunities, including but not limited to: the transition plans formulated by the company to address climate-related risks and opportunities, and the basic assumptions on which such plans are based; the resources provided by the company to implement the transition plans; and the progress made by the company in implementing the transition plans.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6465CF">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6465CF">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6465CF">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22AA481E" w:rsidR="00EC42A1" w:rsidRDefault="006465CF" w:rsidP="00DD3144">
            <w:r>
              <w:t>X</w:t>
            </w:r>
          </w:p>
        </w:tc>
      </w:tr>
      <w:tr w:rsidR="00EC42A1" w14:paraId="74BD9E00" w14:textId="77777777" w:rsidTr="006465CF">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649FE9DF" w:rsidR="00EC42A1" w:rsidRDefault="006465CF" w:rsidP="00DD3144">
            <w:r>
              <w:t>X</w:t>
            </w:r>
          </w:p>
        </w:tc>
      </w:tr>
      <w:tr w:rsidR="00EC42A1" w14:paraId="45F209CE" w14:textId="77777777" w:rsidTr="006465CF">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6465CF">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4B13CD8B" w:rsidR="00EC42A1" w:rsidRDefault="006465CF" w:rsidP="00DD3144">
            <w:r>
              <w:t>X</w:t>
            </w:r>
          </w:p>
        </w:tc>
      </w:tr>
      <w:tr w:rsidR="00EC42A1" w14:paraId="6EF3B20D" w14:textId="77777777" w:rsidTr="006465CF">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6465CF">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6465CF">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6465CF">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6465CF">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6465CF">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6465CF">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445B2C09" w:rsidR="00EC42A1" w:rsidRDefault="006465CF" w:rsidP="00DD3144">
            <w:r>
              <w:t>X</w:t>
            </w:r>
          </w:p>
        </w:tc>
      </w:tr>
      <w:tr w:rsidR="00EC42A1" w14:paraId="3F5A078D" w14:textId="77777777" w:rsidTr="006465CF">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41433B53" w:rsidR="00EC42A1" w:rsidRDefault="006465CF" w:rsidP="00DD3144">
            <w:r>
              <w:t>X</w:t>
            </w:r>
          </w:p>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6465CF">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4C0F799" w:rsidR="00EC42A1" w:rsidRDefault="006465CF"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6465CF">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6465CF">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6465CF">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4E28694A" w:rsidR="00484663" w:rsidRDefault="006465CF" w:rsidP="00DD3144">
            <w:r>
              <w:t>X</w:t>
            </w:r>
          </w:p>
        </w:tc>
      </w:tr>
      <w:tr w:rsidR="00484663" w14:paraId="20088A84" w14:textId="77777777" w:rsidTr="006465CF">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2FD3217C" w:rsidR="00484663" w:rsidRDefault="006465CF" w:rsidP="00DD3144">
            <w:r>
              <w:t>X</w:t>
            </w:r>
          </w:p>
        </w:tc>
      </w:tr>
      <w:tr w:rsidR="00484663" w14:paraId="354BF968" w14:textId="77777777" w:rsidTr="006465CF">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6465CF">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34074EB" w:rsidR="00484663" w:rsidRDefault="006465CF" w:rsidP="00DD3144">
            <w:r>
              <w:t>X</w:t>
            </w:r>
          </w:p>
        </w:tc>
      </w:tr>
      <w:tr w:rsidR="00484663" w14:paraId="13848922" w14:textId="77777777" w:rsidTr="006465CF">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6465CF">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6465CF">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6465CF">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6465CF">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6465CF">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6465CF">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1DC3E1BB" w:rsidR="00484663" w:rsidRDefault="006465CF" w:rsidP="00DD3144">
            <w:r>
              <w:t>X</w:t>
            </w:r>
          </w:p>
        </w:tc>
      </w:tr>
      <w:tr w:rsidR="00484663" w14:paraId="24BE2638" w14:textId="77777777" w:rsidTr="006465CF">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17659F8" w:rsidR="00484663" w:rsidRDefault="006465CF" w:rsidP="00DD3144">
            <w:r>
              <w:t>X</w:t>
            </w:r>
          </w:p>
        </w:tc>
      </w:tr>
      <w:tr w:rsidR="00484663" w14:paraId="2D11877E" w14:textId="77777777" w:rsidTr="006465CF">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5AB04F10" w:rsidR="00484663" w:rsidRDefault="006465CF" w:rsidP="00DD3144">
            <w:r>
              <w:t>X</w:t>
            </w:r>
          </w:p>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6465CF">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6465CF">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6465CF">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2FA4DC99" w:rsidR="00484663" w:rsidRDefault="006465CF" w:rsidP="00DD3144">
            <w:r>
              <w:t>X</w:t>
            </w:r>
          </w:p>
        </w:tc>
      </w:tr>
      <w:tr w:rsidR="00484663" w14:paraId="69D8FE15" w14:textId="77777777" w:rsidTr="006465CF">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2E64F0E9" w:rsidR="00484663" w:rsidRDefault="006465CF" w:rsidP="00DD3144">
            <w:r>
              <w:t>X</w:t>
            </w:r>
          </w:p>
        </w:tc>
        <w:tc>
          <w:tcPr>
            <w:tcW w:w="3323" w:type="dxa"/>
            <w:shd w:val="clear" w:color="auto" w:fill="auto"/>
            <w:vAlign w:val="center"/>
          </w:tcPr>
          <w:p w14:paraId="0D936010" w14:textId="1837532B" w:rsidR="00484663" w:rsidRDefault="00484663" w:rsidP="00DD3144"/>
        </w:tc>
      </w:tr>
      <w:tr w:rsidR="00484663" w14:paraId="230C62FB" w14:textId="77777777" w:rsidTr="006465CF">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7AD03124" w:rsidR="00484663" w:rsidRDefault="006465CF" w:rsidP="00DD3144">
            <w:r>
              <w:t>X</w:t>
            </w:r>
          </w:p>
        </w:tc>
      </w:tr>
      <w:tr w:rsidR="00484663" w14:paraId="3607304F" w14:textId="78887A06" w:rsidTr="006465CF">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6465CF">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6465CF">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43088446" w:rsidR="00484663" w:rsidRDefault="006465CF" w:rsidP="00DD3144">
            <w:r>
              <w:t>X</w:t>
            </w:r>
          </w:p>
        </w:tc>
        <w:tc>
          <w:tcPr>
            <w:tcW w:w="3323" w:type="dxa"/>
            <w:vAlign w:val="center"/>
          </w:tcPr>
          <w:p w14:paraId="651FB3D7" w14:textId="77777777" w:rsidR="00484663" w:rsidRDefault="00484663" w:rsidP="00DD3144"/>
        </w:tc>
      </w:tr>
      <w:tr w:rsidR="00484663" w14:paraId="7BE1B753" w14:textId="0C432CBB" w:rsidTr="006465CF">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1914E067" w:rsidR="00484663" w:rsidRDefault="006465CF" w:rsidP="00DD3144">
            <w:r>
              <w:t>X</w:t>
            </w:r>
          </w:p>
        </w:tc>
      </w:tr>
      <w:tr w:rsidR="00484663" w14:paraId="029BF7E2" w14:textId="1140E730" w:rsidTr="006465CF">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58E83819" w:rsidR="00484663" w:rsidRDefault="006465CF" w:rsidP="00DD3144">
            <w:r>
              <w:t>X</w:t>
            </w:r>
          </w:p>
        </w:tc>
        <w:tc>
          <w:tcPr>
            <w:tcW w:w="3323" w:type="dxa"/>
            <w:vAlign w:val="center"/>
          </w:tcPr>
          <w:p w14:paraId="01F1E8DE" w14:textId="77777777" w:rsidR="00484663" w:rsidRDefault="00484663" w:rsidP="00DD3144"/>
        </w:tc>
      </w:tr>
      <w:tr w:rsidR="00484663" w14:paraId="08852474" w14:textId="387F4A9D" w:rsidTr="006465CF">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2BCF9EE" w:rsidR="00484663" w:rsidRDefault="006465CF" w:rsidP="00DD3144">
            <w:r>
              <w:t>X</w:t>
            </w:r>
          </w:p>
        </w:tc>
        <w:tc>
          <w:tcPr>
            <w:tcW w:w="3323" w:type="dxa"/>
            <w:vAlign w:val="center"/>
          </w:tcPr>
          <w:p w14:paraId="065E4B33" w14:textId="77777777" w:rsidR="00484663" w:rsidRDefault="00484663" w:rsidP="00DD3144"/>
        </w:tc>
      </w:tr>
      <w:tr w:rsidR="00484663" w14:paraId="742178A6" w14:textId="6A7785B1" w:rsidTr="006465CF">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2C241EAF" w:rsidR="00484663" w:rsidRDefault="006465CF" w:rsidP="00DD3144">
            <w:r>
              <w:t>X</w:t>
            </w:r>
          </w:p>
        </w:tc>
        <w:tc>
          <w:tcPr>
            <w:tcW w:w="3323" w:type="dxa"/>
            <w:vAlign w:val="center"/>
          </w:tcPr>
          <w:p w14:paraId="0650D0EA" w14:textId="77777777" w:rsidR="00484663" w:rsidRDefault="00484663" w:rsidP="00DD3144"/>
        </w:tc>
      </w:tr>
      <w:tr w:rsidR="00484663" w14:paraId="231ABB96" w14:textId="656B4CEA" w:rsidTr="006465CF">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35A1879B" w:rsidR="00484663" w:rsidRDefault="006465CF" w:rsidP="00DD3144">
            <w:r>
              <w:t>X</w:t>
            </w:r>
          </w:p>
        </w:tc>
      </w:tr>
      <w:tr w:rsidR="00484663" w14:paraId="34717955" w14:textId="2735A747" w:rsidTr="006465CF">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10806430" w:rsidR="00484663" w:rsidRDefault="006465CF" w:rsidP="00DD3144">
            <w:r>
              <w:t>X</w:t>
            </w:r>
          </w:p>
        </w:tc>
      </w:tr>
      <w:tr w:rsidR="00484663" w14:paraId="799B4647" w14:textId="6BFD33A9" w:rsidTr="006465CF">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34306B25" w:rsidR="00484663" w:rsidRDefault="006465CF" w:rsidP="00DD3144">
            <w:r>
              <w:t>X</w:t>
            </w:r>
          </w:p>
        </w:tc>
        <w:tc>
          <w:tcPr>
            <w:tcW w:w="3323" w:type="dxa"/>
            <w:vAlign w:val="center"/>
          </w:tcPr>
          <w:p w14:paraId="6BB3D640" w14:textId="77777777" w:rsidR="00484663" w:rsidRDefault="00484663" w:rsidP="00DD3144"/>
        </w:tc>
      </w:tr>
      <w:tr w:rsidR="00484663" w14:paraId="25EC822A" w14:textId="6D2F38D4" w:rsidTr="006465CF">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46BFFC27" w:rsidR="00484663" w:rsidRDefault="006465CF" w:rsidP="00DD3144">
            <w:r>
              <w:t>X</w:t>
            </w:r>
          </w:p>
        </w:tc>
      </w:tr>
      <w:tr w:rsidR="00484663" w14:paraId="7329E9B5" w14:textId="77777777" w:rsidTr="006465CF">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6465CF">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4A37A6A2" w:rsidR="00484663" w:rsidRDefault="006465CF" w:rsidP="00DD3144">
            <w:r>
              <w:rPr>
                <w:rFonts w:hint="eastAsia"/>
                <w:lang w:eastAsia="zh-CN"/>
              </w:rPr>
              <w:t>No</w:t>
            </w:r>
          </w:p>
        </w:tc>
      </w:tr>
      <w:tr w:rsidR="00484663" w14:paraId="038A5459" w14:textId="77777777" w:rsidTr="006465CF">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6465CF">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6465CF">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6465CF">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59D7BFBB" w:rsidR="00484663" w:rsidRDefault="006465CF" w:rsidP="00DD3144">
            <w:r>
              <w:rPr>
                <w:rFonts w:hint="eastAsia"/>
                <w:lang w:eastAsia="zh-CN"/>
              </w:rPr>
              <w:t>No</w:t>
            </w:r>
          </w:p>
        </w:tc>
      </w:tr>
      <w:tr w:rsidR="00484663" w14:paraId="7F0B6EE0" w14:textId="77777777" w:rsidTr="006465CF">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6465CF">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1126F4C7" w:rsidR="00484663" w:rsidRDefault="006465CF" w:rsidP="00DD3144">
            <w:r>
              <w:rPr>
                <w:rFonts w:hint="eastAsia"/>
                <w:lang w:eastAsia="zh-CN"/>
              </w:rPr>
              <w:t>No</w:t>
            </w:r>
          </w:p>
        </w:tc>
      </w:tr>
      <w:tr w:rsidR="00484663" w14:paraId="526E2789" w14:textId="77777777" w:rsidTr="006465CF">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6465CF">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5ECCD925" w:rsidR="00484663" w:rsidRDefault="006465CF" w:rsidP="00DD3144">
            <w:r>
              <w:rPr>
                <w:rFonts w:hint="eastAsia"/>
                <w:lang w:eastAsia="zh-CN"/>
              </w:rPr>
              <w:t>No</w:t>
            </w:r>
          </w:p>
        </w:tc>
      </w:tr>
      <w:tr w:rsidR="00484663" w14:paraId="2B1F32D1" w14:textId="77777777" w:rsidTr="006465CF">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6465CF">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6465CF">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6465CF">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6465CF">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6465CF">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55F49B6D" w:rsidR="00484663" w:rsidRDefault="006465CF" w:rsidP="00DD3144">
            <w:r>
              <w:rPr>
                <w:rFonts w:hint="eastAsia"/>
                <w:lang w:eastAsia="zh-CN"/>
              </w:rPr>
              <w:t>No</w:t>
            </w:r>
          </w:p>
        </w:tc>
      </w:tr>
      <w:tr w:rsidR="00484663" w14:paraId="66F1229A" w14:textId="77777777" w:rsidTr="006465CF">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6465CF">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6465CF">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6465CF" w14:paraId="72685D53" w14:textId="77777777" w:rsidTr="006465CF">
        <w:trPr>
          <w:trHeight w:val="1020"/>
        </w:trPr>
        <w:tc>
          <w:tcPr>
            <w:tcW w:w="828" w:type="dxa"/>
            <w:vAlign w:val="center"/>
          </w:tcPr>
          <w:p w14:paraId="3DEC4BF9" w14:textId="77777777" w:rsidR="006465CF" w:rsidRDefault="006465CF" w:rsidP="006465CF"/>
        </w:tc>
        <w:tc>
          <w:tcPr>
            <w:tcW w:w="9612" w:type="dxa"/>
            <w:gridSpan w:val="5"/>
            <w:shd w:val="clear" w:color="auto" w:fill="auto"/>
            <w:vAlign w:val="center"/>
          </w:tcPr>
          <w:p w14:paraId="6BAD36FC" w14:textId="77777777" w:rsidR="006465CF" w:rsidRPr="001F43FF" w:rsidRDefault="006465CF" w:rsidP="006465CF">
            <w:pPr>
              <w:rPr>
                <w:lang w:eastAsia="zh-CN"/>
              </w:rPr>
            </w:pPr>
            <w:r>
              <w:t>Climate-related opportunities</w:t>
            </w:r>
            <w:r>
              <w:rPr>
                <w:rFonts w:hint="eastAsia"/>
                <w:lang w:eastAsia="zh-CN"/>
              </w:rPr>
              <w:t>:</w:t>
            </w:r>
            <w:r>
              <w:t xml:space="preserve"> Article 23 of the policy tool stipulates that a </w:t>
            </w:r>
            <w:r>
              <w:rPr>
                <w:rFonts w:hint="eastAsia"/>
                <w:lang w:eastAsia="zh-CN"/>
              </w:rPr>
              <w:t>disclosing</w:t>
            </w:r>
            <w:r>
              <w:t xml:space="preserve"> entity shall disclose its transition plans, actions, and progress in responding to climate risks and opportunities, including but not limited to adjustments made in the company’s current and future strategies, business models, and resource allocation to respond to climate risks and opportunities. </w:t>
            </w:r>
          </w:p>
          <w:p w14:paraId="6F235B3A" w14:textId="77777777" w:rsidR="006465CF" w:rsidRPr="00DF123D" w:rsidRDefault="006465CF" w:rsidP="006465CF">
            <w:pPr>
              <w:rPr>
                <w:lang w:val="en-US" w:eastAsia="zh-CN"/>
              </w:rPr>
            </w:pPr>
            <w:r>
              <w:t>Capital allocation and/or expenditure plans (in the context of climate change)</w:t>
            </w:r>
            <w:r>
              <w:rPr>
                <w:rFonts w:hint="eastAsia"/>
                <w:lang w:eastAsia="zh-CN"/>
              </w:rPr>
              <w:t>:</w:t>
            </w:r>
            <w:r>
              <w:t xml:space="preserve"> Article 23 of the policy tool stipulates that</w:t>
            </w:r>
            <w:r>
              <w:rPr>
                <w:rFonts w:hint="eastAsia"/>
                <w:lang w:eastAsia="zh-CN"/>
              </w:rPr>
              <w:t xml:space="preserve"> </w:t>
            </w:r>
            <w:r>
              <w:rPr>
                <w:rFonts w:hint="eastAsia"/>
                <w:lang w:val="en-US" w:eastAsia="zh-CN"/>
              </w:rPr>
              <w:t>t</w:t>
            </w:r>
            <w:r w:rsidRPr="001515ED">
              <w:rPr>
                <w:lang w:val="en-US"/>
              </w:rPr>
              <w:t>he disclosing entity shall disclose relevant information on its greenhouse gas emission reduction practices, including participation in various emission reduction mechanisms, emission reduction targets, emission reduction measures (such as management measures, financial investment, technological development, etc.) and their effectiveness.</w:t>
            </w:r>
          </w:p>
          <w:p w14:paraId="3A6FBFAD" w14:textId="77777777" w:rsidR="006465CF" w:rsidRPr="00DF123D" w:rsidRDefault="006465CF" w:rsidP="006465CF">
            <w:r>
              <w:t xml:space="preserve">Data limitations of </w:t>
            </w:r>
            <w:r w:rsidRPr="00DF123D">
              <w:t>scenario analyses</w:t>
            </w:r>
            <w:r w:rsidRPr="00DF123D">
              <w:rPr>
                <w:rFonts w:hint="eastAsia"/>
              </w:rPr>
              <w:t>:</w:t>
            </w:r>
            <w:r>
              <w:t xml:space="preserve"> Article 23 of the policy tool stipulates that</w:t>
            </w:r>
            <w:r w:rsidRPr="00DF123D">
              <w:t xml:space="preserve"> </w:t>
            </w:r>
            <w:r w:rsidRPr="00DF123D">
              <w:rPr>
                <w:rFonts w:hint="eastAsia"/>
              </w:rPr>
              <w:t>the d</w:t>
            </w:r>
            <w:r w:rsidRPr="00DF123D">
              <w:t>isclos</w:t>
            </w:r>
            <w:r w:rsidRPr="00DF123D">
              <w:rPr>
                <w:rFonts w:hint="eastAsia"/>
              </w:rPr>
              <w:t>ing</w:t>
            </w:r>
            <w:r w:rsidRPr="00DF123D">
              <w:t xml:space="preserve"> entities should enhance the informatisation and digitisation of data collection, calculation, and analysis related to sustainability, improve the reliability and comparability of disclosed data, and continuously enhance the quality of sustainability information disclosure.</w:t>
            </w:r>
          </w:p>
          <w:p w14:paraId="6C191035" w14:textId="77777777" w:rsidR="006465CF" w:rsidRPr="001515ED" w:rsidRDefault="006465CF" w:rsidP="006465CF">
            <w:r>
              <w:t>ESG methodologies and criteria</w:t>
            </w:r>
            <w:r>
              <w:rPr>
                <w:rFonts w:hint="eastAsia"/>
              </w:rPr>
              <w:t xml:space="preserve">: </w:t>
            </w:r>
            <w:r>
              <w:t>Article 2</w:t>
            </w:r>
            <w:r>
              <w:rPr>
                <w:rFonts w:hint="eastAsia"/>
              </w:rPr>
              <w:t>6</w:t>
            </w:r>
            <w:r>
              <w:t xml:space="preserve"> of the policy tool stipulates that</w:t>
            </w:r>
            <w:r w:rsidRPr="00DF123D">
              <w:t xml:space="preserve"> </w:t>
            </w:r>
            <w:r w:rsidRPr="00DF123D">
              <w:rPr>
                <w:rFonts w:hint="eastAsia"/>
              </w:rPr>
              <w:t>t</w:t>
            </w:r>
            <w:r w:rsidRPr="001515ED">
              <w:t>he disclosing entity shall disclose the standards, methods, assumptions, or calculation tools used to calculate greenhouse gas emissions, and explain the methods used to consolidate emissions (e.g., equity proportion, financial control, operational control, etc.). If there are changes to the calculation standards, methods, assumptions, etc. during the reporting period, the reasons shall be explained and the specific impacts disclosed.</w:t>
            </w:r>
            <w:r>
              <w:t xml:space="preserve"> Article 22 of the policy tool stipulates that a </w:t>
            </w:r>
            <w:r>
              <w:rPr>
                <w:rFonts w:hint="eastAsia"/>
              </w:rPr>
              <w:t>disclosing</w:t>
            </w:r>
            <w:r>
              <w:t xml:space="preserve"> entity that is able to assess its climate adaptation through scenario analysis to disclose the key assumptions and the procedures of such scenario analysis.</w:t>
            </w:r>
          </w:p>
          <w:p w14:paraId="2D2B54FE" w14:textId="188FC295" w:rsidR="006465CF" w:rsidRDefault="006465CF" w:rsidP="006465CF">
            <w:r w:rsidRPr="00DF123D">
              <w:t>Nature-related impacts</w:t>
            </w:r>
            <w:r w:rsidRPr="00DF123D">
              <w:rPr>
                <w:rFonts w:hint="eastAsia"/>
              </w:rPr>
              <w:t>:</w:t>
            </w:r>
            <w:r>
              <w:t xml:space="preserve"> Article </w:t>
            </w:r>
            <w:r>
              <w:rPr>
                <w:rFonts w:hint="eastAsia"/>
              </w:rPr>
              <w:t>32</w:t>
            </w:r>
            <w:r>
              <w:t xml:space="preserve"> of the policy tool stipulates that </w:t>
            </w:r>
            <w:r w:rsidRPr="00DF123D">
              <w:rPr>
                <w:rFonts w:hint="eastAsia"/>
              </w:rPr>
              <w:t>i</w:t>
            </w:r>
            <w:r w:rsidRPr="00DF123D">
              <w:t xml:space="preserve">f the </w:t>
            </w:r>
            <w:r w:rsidRPr="001515ED">
              <w:t>disclosing</w:t>
            </w:r>
            <w:r w:rsidRPr="00DF123D">
              <w:t xml:space="preserve"> entity’s production and business operations have a significant impact on ecosystems and biodiversity, it shall disclose information related to natural impacts during the reporting period, including but not limited to: measures taken and results achieved in the protection of wild animals and plants, the protection and restoration of natural habitats, etc.</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839"/>
        <w:gridCol w:w="4184"/>
        <w:gridCol w:w="1723"/>
        <w:gridCol w:w="1870"/>
        <w:gridCol w:w="1840"/>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AB85957" w:rsidR="00DA416F" w:rsidRPr="00DD3144" w:rsidRDefault="006465CF" w:rsidP="00DD3144">
            <w:pPr>
              <w:keepNext/>
              <w:rPr>
                <w:rFonts w:ascii="Calibri" w:hAnsi="Calibri" w:cs="Calibri"/>
              </w:rPr>
            </w:pPr>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C16A344" w:rsidR="00DA416F" w:rsidRPr="00DD3144" w:rsidRDefault="006465CF" w:rsidP="00DD3144">
            <w:pPr>
              <w:keepNext/>
              <w:rPr>
                <w:rFonts w:ascii="Calibri" w:hAnsi="Calibri" w:cs="Calibri"/>
              </w:rPr>
            </w:pPr>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527E50A" w:rsidR="00DA416F" w:rsidRPr="00DD3144" w:rsidRDefault="006465CF" w:rsidP="00DD3144">
            <w:pPr>
              <w:keepNext/>
              <w:rPr>
                <w:rFonts w:ascii="Calibri" w:hAnsi="Calibri" w:cs="Calibri"/>
              </w:rPr>
            </w:pPr>
            <w: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47F5A6A" w:rsidR="00DA416F" w:rsidRPr="00DD3144" w:rsidRDefault="006465CF" w:rsidP="00DD3144">
            <w:pPr>
              <w:keepNext/>
              <w:rPr>
                <w:rFonts w:ascii="Calibri" w:hAnsi="Calibri" w:cs="Calibri"/>
              </w:rPr>
            </w:pPr>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8F3D19D" w:rsidR="00DA416F" w:rsidRPr="00DD3144" w:rsidRDefault="006465CF" w:rsidP="00DD3144">
            <w:pPr>
              <w:keepNext/>
              <w:rPr>
                <w:rFonts w:ascii="Calibri" w:hAnsi="Calibri" w:cs="Calibri"/>
              </w:rPr>
            </w:pPr>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26E7735" w:rsidR="00DA416F" w:rsidRPr="00DD3144" w:rsidRDefault="006465CF" w:rsidP="00DD3144">
            <w:pPr>
              <w:keepNext/>
              <w:rPr>
                <w:rFonts w:ascii="Calibri" w:hAnsi="Calibri" w:cs="Calibri"/>
              </w:rPr>
            </w:pPr>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ED923BF" w:rsidR="00DA416F" w:rsidRPr="00DD3144" w:rsidRDefault="006465CF" w:rsidP="00DD3144">
            <w:pPr>
              <w:keepNext/>
              <w:rPr>
                <w:rFonts w:ascii="Calibri" w:hAnsi="Calibri" w:cs="Calibri"/>
              </w:rPr>
            </w:pPr>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2A77694" w:rsidR="00DA416F" w:rsidRPr="00DD3144" w:rsidRDefault="006465CF" w:rsidP="00DD3144">
            <w:pPr>
              <w:keepNext/>
              <w:rPr>
                <w:rFonts w:ascii="Calibri" w:hAnsi="Calibri" w:cs="Calibri"/>
              </w:rPr>
            </w:pPr>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683FCDD" w:rsidR="00DA416F" w:rsidRPr="00DD3144" w:rsidRDefault="006465CF" w:rsidP="00DD3144">
            <w:pPr>
              <w:keepNext/>
              <w:rPr>
                <w:rFonts w:ascii="Calibri" w:hAnsi="Calibri" w:cs="Calibri"/>
              </w:rPr>
            </w:pPr>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C13745D" w:rsidR="00DA416F" w:rsidRPr="00DD3144" w:rsidRDefault="006465CF" w:rsidP="00DD3144">
            <w:pPr>
              <w:keepNext/>
              <w:rPr>
                <w:rFonts w:ascii="Calibri" w:hAnsi="Calibri" w:cs="Calibri"/>
              </w:rPr>
            </w:pPr>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D847864" w:rsidR="00DA416F" w:rsidRPr="00DD3144" w:rsidRDefault="006465CF" w:rsidP="00DD3144">
            <w:pPr>
              <w:keepNext/>
              <w:rPr>
                <w:rFonts w:ascii="Calibri" w:hAnsi="Calibri" w:cs="Calibri"/>
              </w:rPr>
            </w:pPr>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1F99F66" w:rsidR="00DA416F" w:rsidRPr="00DD3144" w:rsidRDefault="006465CF" w:rsidP="00DD3144">
            <w:pPr>
              <w:keepNext/>
              <w:rPr>
                <w:rFonts w:ascii="Calibri" w:hAnsi="Calibri" w:cs="Calibri"/>
              </w:rPr>
            </w:pPr>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A5BF324" w:rsidR="00DA416F" w:rsidRPr="00DD3144" w:rsidRDefault="006465CF" w:rsidP="00DD3144">
            <w:pPr>
              <w:keepNext/>
              <w:rPr>
                <w:rFonts w:ascii="Calibri" w:hAnsi="Calibri" w:cs="Calibri"/>
              </w:rPr>
            </w:pPr>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92378BD" w:rsidR="00DA416F" w:rsidRPr="00DD3144" w:rsidRDefault="006465CF" w:rsidP="00DD3144">
            <w:pPr>
              <w:keepNext/>
              <w:rPr>
                <w:rFonts w:ascii="Calibri" w:hAnsi="Calibri" w:cs="Calibri"/>
              </w:rPr>
            </w:pPr>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1195918" w:rsidR="004B1F6B" w:rsidRPr="00DD3144" w:rsidRDefault="006465CF" w:rsidP="00DD3144">
            <w:pPr>
              <w:keepNext/>
              <w:rPr>
                <w:rFonts w:ascii="Calibri" w:hAnsi="Calibri" w:cs="Calibri"/>
              </w:rPr>
            </w:pPr>
            <w:r>
              <w:t xml:space="preserve">The policy tool defines greenhouse gas in Article 59 by referring to Kyoto Protocol. </w:t>
            </w:r>
            <w:r w:rsidRPr="00A472C2">
              <w:t>https://web.archive.org/web/20250618053556/https://treaties.un.org/doc/Treaties/1998/09/19980921%2004-41%20PM/Ch_XXVII_07_ap.pdf</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C7BCC"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C7BCC" w:rsidRDefault="004F276F" w:rsidP="00C37D48">
            <w:pPr>
              <w:rPr>
                <w:rFonts w:ascii="Calibri" w:hAnsi="Calibri" w:cs="Calibri"/>
                <w:lang w:val="fr-FR"/>
              </w:rPr>
            </w:pPr>
            <w:r w:rsidRPr="001C7BCC">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C7BCC" w:rsidRDefault="004F276F" w:rsidP="00C37D48">
            <w:pPr>
              <w:rPr>
                <w:rFonts w:ascii="Calibri" w:hAnsi="Calibri" w:cs="Calibri"/>
                <w:lang w:val="fr-FR"/>
              </w:rPr>
            </w:pPr>
          </w:p>
        </w:tc>
      </w:tr>
      <w:tr w:rsidR="004F276F" w:rsidRPr="00110CF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1C7BCC"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1C7BCC" w:rsidRDefault="003A2E5E" w:rsidP="00C37D48">
            <w:pPr>
              <w:rPr>
                <w:rFonts w:ascii="Calibri" w:hAnsi="Calibri" w:cs="Calibri"/>
                <w:lang w:val="fr-FR"/>
              </w:rPr>
            </w:pPr>
            <w:r w:rsidRPr="001C7BCC">
              <w:rPr>
                <w:rFonts w:ascii="Calibri" w:hAnsi="Calibri" w:cs="Calibri"/>
                <w:lang w:val="fr-FR"/>
              </w:rPr>
              <w:t xml:space="preserve">Carbon </w:t>
            </w:r>
            <w:proofErr w:type="spellStart"/>
            <w:r w:rsidRPr="001C7BCC">
              <w:rPr>
                <w:rFonts w:ascii="Calibri" w:hAnsi="Calibri" w:cs="Calibri"/>
                <w:lang w:val="fr-FR"/>
              </w:rPr>
              <w:t>dioxide</w:t>
            </w:r>
            <w:proofErr w:type="spellEnd"/>
            <w:r w:rsidRPr="001C7BCC">
              <w:rPr>
                <w:rFonts w:ascii="Calibri" w:hAnsi="Calibri" w:cs="Calibri"/>
                <w:lang w:val="fr-FR"/>
              </w:rPr>
              <w:t xml:space="preserve"> </w:t>
            </w:r>
            <w:proofErr w:type="spellStart"/>
            <w:r w:rsidRPr="001C7BCC">
              <w:rPr>
                <w:rFonts w:ascii="Calibri" w:hAnsi="Calibri" w:cs="Calibri"/>
                <w:lang w:val="fr-FR"/>
              </w:rPr>
              <w:t>equivalent</w:t>
            </w:r>
            <w:proofErr w:type="spellEnd"/>
            <w:r w:rsidRPr="001C7BCC">
              <w:rPr>
                <w:rFonts w:ascii="Calibri" w:hAnsi="Calibri" w:cs="Calibri"/>
                <w:lang w:val="fr-FR"/>
              </w:rPr>
              <w:t xml:space="preserve"> (</w:t>
            </w:r>
            <w:proofErr w:type="spellStart"/>
            <w:r w:rsidRPr="001C7BCC">
              <w:rPr>
                <w:rFonts w:ascii="Calibri" w:hAnsi="Calibri" w:cs="Calibri"/>
                <w:lang w:val="fr-FR"/>
              </w:rPr>
              <w:t>CO₂e</w:t>
            </w:r>
            <w:proofErr w:type="spellEnd"/>
            <w:r w:rsidRPr="001C7BCC">
              <w:rPr>
                <w:rFonts w:ascii="Calibri" w:hAnsi="Calibri" w:cs="Calibri"/>
                <w:lang w:val="fr-FR"/>
              </w:rPr>
              <w:t>)  </w:t>
            </w:r>
          </w:p>
        </w:tc>
        <w:tc>
          <w:tcPr>
            <w:tcW w:w="5300" w:type="dxa"/>
            <w:gridSpan w:val="3"/>
            <w:shd w:val="clear" w:color="auto" w:fill="auto"/>
            <w:vAlign w:val="center"/>
          </w:tcPr>
          <w:p w14:paraId="4064936F" w14:textId="77777777" w:rsidR="003A2E5E" w:rsidRPr="001C7BCC"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C7BC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C7BCC" w:rsidRDefault="00C66EE0" w:rsidP="00610F28">
            <w:pPr>
              <w:rPr>
                <w:rFonts w:ascii="Calibri" w:hAnsi="Calibri" w:cs="Calibri"/>
                <w:lang w:val="fr-FR"/>
              </w:rPr>
            </w:pPr>
            <w:r w:rsidRPr="001C7BCC">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C7BCC" w:rsidRDefault="00C66EE0" w:rsidP="00610F28">
            <w:pPr>
              <w:rPr>
                <w:rFonts w:ascii="Calibri" w:hAnsi="Calibri" w:cs="Calibri"/>
                <w:lang w:val="fr-FR"/>
              </w:rPr>
            </w:pPr>
          </w:p>
        </w:tc>
      </w:tr>
      <w:tr w:rsidR="00241257" w:rsidRPr="00110CF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C7BC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1C7BCC" w:rsidRDefault="00092534" w:rsidP="00CF2E7C">
            <w:pPr>
              <w:rPr>
                <w:rFonts w:ascii="Calibri" w:hAnsi="Calibri" w:cs="Calibri"/>
                <w:lang w:val="fr-FR"/>
              </w:rPr>
            </w:pPr>
            <w:r w:rsidRPr="001C7BCC">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C7BCC" w:rsidRDefault="00092534" w:rsidP="00CF2E7C">
            <w:pPr>
              <w:rPr>
                <w:rFonts w:ascii="Calibri" w:hAnsi="Calibri" w:cs="Calibri"/>
                <w:lang w:val="fr-FR"/>
              </w:rPr>
            </w:pPr>
          </w:p>
        </w:tc>
      </w:tr>
      <w:tr w:rsidR="00092534" w:rsidRPr="00110CF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C7BCC"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C7BCC" w:rsidRDefault="00DD292A" w:rsidP="00CF2E7C">
            <w:pPr>
              <w:rPr>
                <w:rFonts w:ascii="Calibri" w:hAnsi="Calibri" w:cs="Calibri"/>
                <w:lang w:val="fr-FR"/>
              </w:rPr>
            </w:pPr>
            <w:r w:rsidRPr="001C7BCC">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C7BCC" w:rsidRDefault="00DD292A" w:rsidP="00CF2E7C">
            <w:pPr>
              <w:rPr>
                <w:rFonts w:ascii="Calibri" w:hAnsi="Calibri" w:cs="Calibri"/>
                <w:lang w:val="fr-FR"/>
              </w:rPr>
            </w:pPr>
          </w:p>
        </w:tc>
      </w:tr>
      <w:tr w:rsidR="00DD292A" w:rsidRPr="00110CF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C7BC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C7BCC" w:rsidRDefault="002F0752" w:rsidP="00CF2E7C">
            <w:pPr>
              <w:rPr>
                <w:rFonts w:ascii="Calibri" w:hAnsi="Calibri" w:cs="Calibri"/>
                <w:lang w:val="fr-FR"/>
              </w:rPr>
            </w:pPr>
            <w:r w:rsidRPr="001C7BCC">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C7BCC" w:rsidRDefault="002F0752" w:rsidP="00CF2E7C">
            <w:pPr>
              <w:rPr>
                <w:rFonts w:ascii="Calibri" w:hAnsi="Calibri" w:cs="Calibri"/>
                <w:lang w:val="fr-FR"/>
              </w:rPr>
            </w:pPr>
          </w:p>
        </w:tc>
      </w:tr>
      <w:tr w:rsidR="002F0752" w:rsidRPr="00110CF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A2C6C8" w14:textId="77777777" w:rsidR="004C0B82" w:rsidRDefault="004C0B82" w:rsidP="00874E39">
      <w:r>
        <w:separator/>
      </w:r>
    </w:p>
  </w:endnote>
  <w:endnote w:type="continuationSeparator" w:id="0">
    <w:p w14:paraId="797E8423" w14:textId="77777777" w:rsidR="004C0B82" w:rsidRDefault="004C0B82" w:rsidP="00874E39">
      <w:r>
        <w:continuationSeparator/>
      </w:r>
    </w:p>
  </w:endnote>
  <w:endnote w:type="continuationNotice" w:id="1">
    <w:p w14:paraId="6A67514E" w14:textId="77777777" w:rsidR="004C0B82" w:rsidRDefault="004C0B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5B1A801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388BD4" w14:textId="77777777" w:rsidR="004C0B82" w:rsidRDefault="004C0B82" w:rsidP="00874E39">
      <w:r>
        <w:separator/>
      </w:r>
    </w:p>
  </w:footnote>
  <w:footnote w:type="continuationSeparator" w:id="0">
    <w:p w14:paraId="1EE98B96" w14:textId="77777777" w:rsidR="004C0B82" w:rsidRDefault="004C0B82" w:rsidP="00874E39">
      <w:r>
        <w:continuationSeparator/>
      </w:r>
    </w:p>
  </w:footnote>
  <w:footnote w:type="continuationNotice" w:id="1">
    <w:p w14:paraId="183C79E5" w14:textId="77777777" w:rsidR="004C0B82" w:rsidRDefault="004C0B8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232"/>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0F7684"/>
    <w:rsid w:val="00101305"/>
    <w:rsid w:val="001014D9"/>
    <w:rsid w:val="001021EC"/>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335"/>
    <w:rsid w:val="001904E6"/>
    <w:rsid w:val="00191059"/>
    <w:rsid w:val="001919D8"/>
    <w:rsid w:val="00192EC4"/>
    <w:rsid w:val="0019340B"/>
    <w:rsid w:val="00193718"/>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BCC"/>
    <w:rsid w:val="001D03D3"/>
    <w:rsid w:val="001D1453"/>
    <w:rsid w:val="001D1E48"/>
    <w:rsid w:val="001D1FF2"/>
    <w:rsid w:val="001D36D7"/>
    <w:rsid w:val="001D374C"/>
    <w:rsid w:val="001D5DD2"/>
    <w:rsid w:val="001D5F78"/>
    <w:rsid w:val="001D7A0B"/>
    <w:rsid w:val="001D7E76"/>
    <w:rsid w:val="001E19EF"/>
    <w:rsid w:val="001E1CEE"/>
    <w:rsid w:val="001E1D2E"/>
    <w:rsid w:val="001E2A7B"/>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F00"/>
    <w:rsid w:val="00246630"/>
    <w:rsid w:val="00247DE7"/>
    <w:rsid w:val="002500FA"/>
    <w:rsid w:val="00250ED8"/>
    <w:rsid w:val="00250F54"/>
    <w:rsid w:val="0025129B"/>
    <w:rsid w:val="0025449C"/>
    <w:rsid w:val="002552C9"/>
    <w:rsid w:val="002560E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B82"/>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F39"/>
    <w:rsid w:val="0055593D"/>
    <w:rsid w:val="005576AE"/>
    <w:rsid w:val="00561537"/>
    <w:rsid w:val="00563224"/>
    <w:rsid w:val="00563432"/>
    <w:rsid w:val="00563581"/>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5CF"/>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35E"/>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5B2"/>
    <w:rsid w:val="007245FC"/>
    <w:rsid w:val="007250B7"/>
    <w:rsid w:val="007274CB"/>
    <w:rsid w:val="0072785A"/>
    <w:rsid w:val="00730E27"/>
    <w:rsid w:val="007312A3"/>
    <w:rsid w:val="00732D3A"/>
    <w:rsid w:val="007335CD"/>
    <w:rsid w:val="00733903"/>
    <w:rsid w:val="00733D39"/>
    <w:rsid w:val="00734512"/>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32A"/>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9"/>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2A9A"/>
    <w:rsid w:val="008732CE"/>
    <w:rsid w:val="00873877"/>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134"/>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76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17"/>
    <w:rsid w:val="00984D24"/>
    <w:rsid w:val="00984DB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17653"/>
    <w:rsid w:val="00C20109"/>
    <w:rsid w:val="00C20FC8"/>
    <w:rsid w:val="00C2121F"/>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9AE"/>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02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BC6"/>
    <w:rsid w:val="00D16C1B"/>
    <w:rsid w:val="00D1763B"/>
    <w:rsid w:val="00D177DF"/>
    <w:rsid w:val="00D17FD2"/>
    <w:rsid w:val="00D20C74"/>
    <w:rsid w:val="00D2196F"/>
    <w:rsid w:val="00D21D15"/>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8FD"/>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0C0"/>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8BA"/>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szse.cn/lawrules/service/share/t20250117_611578.html"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zse.cn/lawrules/rule/stock/supervision/currency/t20240412_606839.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szse.cn/aboutus/trends/news/t20250117_611576.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43945</Words>
  <Characters>108986</Characters>
  <Application>Microsoft Office Word</Application>
  <DocSecurity>0</DocSecurity>
  <Lines>12109</Lines>
  <Paragraphs>5273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6</cp:revision>
  <cp:lastPrinted>2025-03-21T00:14:00Z</cp:lastPrinted>
  <dcterms:created xsi:type="dcterms:W3CDTF">2025-06-05T13:29:00Z</dcterms:created>
  <dcterms:modified xsi:type="dcterms:W3CDTF">2025-06-30T08:39:00Z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